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Advokátní koncipient</w:t>
      </w:r>
      <w:bookmarkEnd w:id="1"/>
    </w:p>
    <w:p>
      <w:pPr/>
      <w:r>
        <w:rPr/>
        <w:t xml:space="preserve">Advokátní koncipient poskytuje pod dohledem advokáta některé právní služby podle zákona o advokacii, zejména poskytuje základní právní poradenství, pomáhá klientům při sepisování listin a zajišťuje podklady pro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 pod vedením advokáta.</w:t>
      </w:r>
    </w:p>
    <w:p>
      <w:pPr>
        <w:numPr>
          <w:ilvl w:val="0"/>
          <w:numId w:val="5"/>
        </w:numPr>
      </w:pPr>
      <w:r>
        <w:rPr/>
        <w:t xml:space="preserve">Obhajování klientů pod vedením advokáta.</w:t>
      </w:r>
    </w:p>
    <w:p>
      <w:pPr>
        <w:numPr>
          <w:ilvl w:val="0"/>
          <w:numId w:val="5"/>
        </w:numPr>
      </w:pPr>
      <w:r>
        <w:rPr/>
        <w:t xml:space="preserve">Kompletování a zpracovávání příslušné dokumentace.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základního právního poradenství.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Advokátní koncipienti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Advokátní koncipienti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C3B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Advokátní koncipient</dc:title>
  <dc:description>Advokátní koncipient poskytuje pod dohledem advokáta některé právní služby podle zákona o advokacii, zejména poskytuje základní právní poradenství, pomáhá klientům při sepisování listin a zajišťuje podklady pro právní rozbory.</dc:description>
  <dc:subject/>
  <cp:keywords/>
  <cp:category>Povolání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