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– vrchní inspektor</w:t>
      </w:r>
      <w:bookmarkEnd w:id="1"/>
    </w:p>
    <w:p>
      <w:pPr/>
      <w:r>
        <w:rPr/>
        <w:t xml:space="preserve"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předepsané dokumentace všech složek požární ochrany a ochrany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827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– vrchní inspektor</dc:title>
  <dc:description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dc:description>
  <dc:subject/>
  <cp:keywords/>
  <cp:category>Povolání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