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Zubní technik</w:t>
      </w:r>
      <w:bookmarkEnd w:id="1"/>
    </w:p>
    <w:p>
      <w:pPr/>
      <w:r>
        <w:rPr/>
        <w:t xml:space="preserve">Zubní technik poskytuje léčebnou a preventivní péči, kdy na základě indikace a návrhu zubního lékaře zhotovuje, upravuje a opravuje všechny druhy stomatologických výrobků, včetně stomatologických protéz a ortodontických pomůcek.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Zdravotnictví a farmacie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nelékařská povolání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Bakalářský studijní program; Vyšší odborné vzdělání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Dental technician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Předpis regulující výkon povolání:</w:t>
            </w:r>
          </w:p>
        </w:tc>
        <w:tc>
          <w:tcPr/>
          <w:p>
            <w:pPr/>
            <w:r>
              <w:rPr/>
              <w:t xml:space="preserve">Povolání je vykonáváno v rámci zákona č. 96/2004 Sb., o nelékařských zdravotnických povoláních, v souladu s vyhláškou č. 55/2011 Sb., o činnostech zdravotnických pracovníků a jiných odborných pracovníků.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Zubní technici</w:t>
      </w:r>
    </w:p>
    <w:p>
      <w:pPr>
        <w:numPr>
          <w:ilvl w:val="0"/>
          <w:numId w:val="5"/>
        </w:numPr>
      </w:pPr>
      <w:r>
        <w:rPr/>
        <w:t xml:space="preserve">Odborní pracovníci v oblasti zubní techniky, ortotiky a protetiky</w:t>
      </w:r>
    </w:p>
    <w:p/>
    <w:p>
      <w:pPr>
        <w:pStyle w:val="Heading3"/>
      </w:pPr>
      <w:bookmarkStart w:id="3" w:name="_Toc3"/>
      <w:r>
        <w:t>Hrubé měsíční mzdy podle krajů v roce 2020</w:t>
      </w:r>
      <w:bookmarkEnd w:id="3"/>
    </w:p>
    <w:p>
      <w:pPr>
        <w:pStyle w:val="Heading4"/>
      </w:pPr>
      <w:bookmarkStart w:id="4" w:name="_Toc4"/>
      <w:r>
        <w:t>Odborní pracovníci v oblasti zubní techniky, ortotiky a protetiky (CZ-ISCO 3214)</w:t>
      </w:r>
      <w:bookmarkEnd w:id="4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23 080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33 967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59 512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</w:tbl>
    <w:p/>
    <w:p>
      <w:pPr>
        <w:pStyle w:val="Heading3"/>
      </w:pPr>
      <w:bookmarkStart w:id="5" w:name="_Toc5"/>
      <w:r>
        <w:t>Hrubé měsíční mzdy v roce 2020 celkem</w:t>
      </w:r>
      <w:bookmarkEnd w:id="5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3214</w:t>
            </w:r>
          </w:p>
        </w:tc>
        <w:tc>
          <w:tcPr>
            <w:tcW w:w="2000" w:type="dxa"/>
          </w:tcPr>
          <w:p>
            <w:pPr/>
            <w:r>
              <w:rPr/>
              <w:t xml:space="preserve">Odborní pracovníci v oblasti zubní techniky, ortotiky a protetiky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27 267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32142</w:t>
            </w:r>
          </w:p>
        </w:tc>
        <w:tc>
          <w:tcPr>
            <w:tcW w:w="2000" w:type="dxa"/>
          </w:tcPr>
          <w:p>
            <w:pPr/>
            <w:r>
              <w:rPr/>
              <w:t xml:space="preserve">Zubní technici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41 684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27 288 Kč</w:t>
            </w:r>
          </w:p>
        </w:tc>
      </w:tr>
    </w:tbl>
    <w:p/>
    <w:p>
      <w:pPr>
        <w:pStyle w:val="Heading2"/>
      </w:pPr>
      <w:bookmarkStart w:id="6" w:name="_Toc6"/>
      <w:r>
        <w:t>ESCO</w:t>
      </w:r>
      <w:bookmarkEnd w:id="6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3214</w:t>
            </w:r>
          </w:p>
        </w:tc>
        <w:tc>
          <w:tcPr>
            <w:tcW w:w="3000" w:type="dxa"/>
          </w:tcPr>
          <w:p>
            <w:pPr/>
            <w:r>
              <w:rPr/>
              <w:t xml:space="preserve">Technici v oblasti ortotiky a protetiky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http://data.europa.eu/esco/isco/C3214</w:t>
            </w:r>
          </w:p>
        </w:tc>
      </w:tr>
    </w:tbl>
    <w:p/>
    <w:p/>
    <w:p/>
    <w:p>
      <w:pPr>
        <w:pStyle w:val="Heading2"/>
      </w:pPr>
      <w:bookmarkStart w:id="7" w:name="_Toc7"/>
      <w:r>
        <w:t>Kvalifikace k výkonu povolání</w:t>
      </w:r>
      <w:bookmarkEnd w:id="7"/>
    </w:p>
    <w:p>
      <w:pPr>
        <w:pStyle w:val="Heading3"/>
      </w:pPr>
      <w:bookmarkStart w:id="8" w:name="_Toc8"/>
      <w:r>
        <w:t>Školní vzdělání</w:t>
      </w:r>
      <w:bookmarkEnd w:id="8"/>
    </w:p>
    <w:p/>
    <w:p>
      <w:pPr>
        <w:pStyle w:val="Heading4"/>
      </w:pPr>
      <w:bookmarkStart w:id="9" w:name="_Toc9"/>
      <w:r>
        <w:t>Nejvhodnější školní přípravu poskytují obory:</w:t>
      </w:r>
      <w:bookmarkEnd w:id="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zubní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5344N002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AKSO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zubní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5344N11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RVP</w:t>
            </w:r>
          </w:p>
        </w:tc>
        <w:tc>
          <w:tcPr>
            <w:tcW w:w="5000" w:type="dxa"/>
          </w:tcPr>
          <w:p>
            <w:pPr/>
            <w:r>
              <w:rPr/>
              <w:t xml:space="preserve">Diplomovaný zubní technik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53-44-N/1x</w:t>
            </w:r>
          </w:p>
        </w:tc>
      </w:tr>
    </w:tbl>
    <w:p/>
    <w:p>
      <w:pPr>
        <w:pStyle w:val="Heading4"/>
      </w:pPr>
      <w:bookmarkStart w:id="10" w:name="_Toc10"/>
      <w:r>
        <w:t>Vhodnou školní přípravu poskytují také obory:</w:t>
      </w:r>
      <w:bookmarkEnd w:id="10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/>
      <w:r>
        <w:rPr>
          <w:b w:val="1"/>
          <w:bCs w:val="1"/>
        </w:rPr>
        <w:t xml:space="preserve">Poznámka ke vzdělání</w:t>
      </w:r>
    </w:p>
    <w:p>
      <w:pPr/>
      <w:r>
        <w:rPr/>
        <w:t xml:space="preserve">Další možnou školní přípravu definuje příslušná legislativa.</w:t>
      </w:r>
    </w:p>
    <w:p/>
    <w:p/>
    <w:p>
      <w:pPr>
        <w:pStyle w:val="Heading3"/>
      </w:pPr>
      <w:bookmarkStart w:id="11" w:name="_Toc11"/>
      <w:r>
        <w:t>Další vzdělání</w:t>
      </w:r>
      <w:bookmarkEnd w:id="11"/>
    </w:p>
    <w:p>
      <w:pPr>
        <w:pStyle w:val="Heading3"/>
      </w:pPr>
      <w:bookmarkStart w:id="12" w:name="_Toc12"/>
      <w:r>
        <w:t>Legislativní požadavky</w:t>
      </w:r>
      <w:bookmarkEnd w:id="12"/>
    </w:p>
    <w:p>
      <w:pPr>
        <w:numPr>
          <w:ilvl w:val="0"/>
          <w:numId w:val="5"/>
        </w:numPr>
      </w:pPr>
      <w:r>
        <w:rPr/>
        <w:t xml:space="preserve">povinné - Odborná způsobilost podle zákona č. 96/2004 Sb., o nelékařských zdravotnických povoláních.</w:t>
      </w:r>
    </w:p>
    <w:p/>
    <w:p>
      <w:pPr>
        <w:pStyle w:val="Heading3"/>
      </w:pPr>
      <w:bookmarkStart w:id="13" w:name="_Toc13"/>
      <w:r>
        <w:t>Další vhodné kvalifikace</w:t>
      </w:r>
      <w:bookmarkEnd w:id="13"/>
    </w:p>
    <w:p>
      <w:pPr>
        <w:numPr>
          <w:ilvl w:val="0"/>
          <w:numId w:val="5"/>
        </w:numPr>
      </w:pPr>
      <w:r>
        <w:rPr/>
        <w:t xml:space="preserve">povinné - Povinnost celoživotního vzdělávání nelékařských zdravotnických pracovníků je upravena zákonem č. 96/2004 Sb., o nelékařských zdravotnických povoláních.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v jiném členském státě EU než v České republice nebo jiném smluvním státě Dohody o Evropském hospodářském prostoru nebo Švýcarské konfederaci se řídí především hlavou VII zákona č. 96/2004 Sb., o nelékařských zdravotnických povoláních, zákonem č. 18/2004 Sb., o uznávání odborné kvalifikace, a dalšími souvisejícími předpisy.</w:t>
      </w:r>
    </w:p>
    <w:p>
      <w:pPr>
        <w:numPr>
          <w:ilvl w:val="0"/>
          <w:numId w:val="5"/>
        </w:numPr>
      </w:pPr>
      <w:r>
        <w:rPr/>
        <w:t xml:space="preserve">doporučené - Uznávání způsobilosti k výkonu zdravotnického povolání a k výkonu činností souvisejících s poskytováním zdravotní péče získané mimo členském státy EU se řídí především hlavou VIII zákona č. 96/2004 Sb., o nelékařských zdravotnických povoláních, a dalšími souvisejícími předpisy.</w:t>
      </w:r>
    </w:p>
    <w:p/>
    <w:p/>
    <w:p>
      <w:pPr>
        <w:pStyle w:val="Heading2"/>
      </w:pPr>
      <w:bookmarkStart w:id="14" w:name="_Toc14"/>
      <w:r>
        <w:t>Kompetenční požadavky</w:t>
      </w:r>
      <w:bookmarkEnd w:id="14"/>
    </w:p>
    <w:p>
      <w:pPr>
        <w:pStyle w:val="Heading3"/>
      </w:pPr>
      <w:bookmarkStart w:id="15" w:name="_Toc15"/>
      <w:r>
        <w:t>Odborné dovednosti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k13.A.0046</w:t>
            </w:r>
          </w:p>
        </w:tc>
        <w:tc>
          <w:tcPr>
            <w:tcW w:w="3000" w:type="dxa"/>
          </w:tcPr>
          <w:p>
            <w:pPr/>
            <w:r>
              <w:rPr/>
              <w:t xml:space="preserve">Zhotovování, úpravy a opravy zubních náhrad, ortodontických pomůcek a dalších stomatologických výrobků, včetně řešení specifických problémů v průběhu ošetření pacienta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k13.A.0047</w:t>
            </w:r>
          </w:p>
        </w:tc>
        <w:tc>
          <w:tcPr>
            <w:tcW w:w="3000" w:type="dxa"/>
          </w:tcPr>
          <w:p>
            <w:pPr/>
            <w:r>
              <w:rPr/>
              <w:t xml:space="preserve">Hospodárné nakládání s dentálním materiálem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k13.B.0008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Obsluhování a údržba zdravotnických přístrojů a ostatních zařízení zubní laboratoře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k13.D.0097</w:t>
            </w:r>
          </w:p>
        </w:tc>
        <w:tc>
          <w:tcPr>
            <w:tcW w:w="3000" w:type="dxa"/>
          </w:tcPr>
          <w:p>
            <w:pPr/>
            <w:r>
              <w:rPr/>
              <w:t xml:space="preserve">Informování zubního lékaře o nekvalitním otisku a o dalších závažných okolnostech ovlivňujících kvalitu výrobku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Manipulace se zdravotnickými prostředky podle doporučení výrobců, jejich kontrola a správné ukládání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k13.A.0049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materiálů používaných v zubním lékařství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k13.D.0008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zdravotní péče v souladu s právními předpisy a standardy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Dodržování hygienicko-epidemiologického režimu v souladu s předpisy upravujícími ochranu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zdravotnické dokumentace a další dokumentace vyplývající z jiných právních přepisů, včetně práce s informačním systémem poskytovatele zdravotnických služeb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k13.D.0009</w:t>
            </w:r>
          </w:p>
        </w:tc>
        <w:tc>
          <w:tcPr>
            <w:tcW w:w="3000" w:type="dxa"/>
          </w:tcPr>
          <w:p>
            <w:pPr/>
            <w:r>
              <w:rPr/>
              <w:t xml:space="preserve">Poskytování informací v souladu s odbornou způsobilostí nelékařského zdravotnického pracovníka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Odborné znalosti</w:t>
      </w:r>
      <w:bookmarkEnd w:id="16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k13._.0120</w:t>
            </w:r>
          </w:p>
        </w:tc>
        <w:tc>
          <w:tcPr>
            <w:tcW w:w="3000" w:type="dxa"/>
          </w:tcPr>
          <w:p>
            <w:pPr/>
            <w:r>
              <w:rPr/>
              <w:t xml:space="preserve">obory tvořící základ potřebný pro poskytování zdravotní péče ve výrobě a opravě zdravotnických prostředků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k13._.0121</w:t>
            </w:r>
          </w:p>
        </w:tc>
        <w:tc>
          <w:tcPr>
            <w:tcW w:w="3000" w:type="dxa"/>
          </w:tcPr>
          <w:p>
            <w:pPr/>
            <w:r>
              <w:rPr/>
              <w:t xml:space="preserve">výroba a opravy zubních náhrad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k13._.0122</w:t>
            </w:r>
          </w:p>
        </w:tc>
        <w:tc>
          <w:tcPr>
            <w:tcW w:w="3000" w:type="dxa"/>
          </w:tcPr>
          <w:p>
            <w:pPr/>
            <w:r>
              <w:rPr/>
              <w:t xml:space="preserve">klinické obory potřebné pro poskytování zdravotní péče ve výrobě a opravě zdravotnických prostředků, zejména zubní protetika, zubní lékařství, biomechanika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k13._.0123</w:t>
            </w:r>
          </w:p>
        </w:tc>
        <w:tc>
          <w:tcPr>
            <w:tcW w:w="3000" w:type="dxa"/>
          </w:tcPr>
          <w:p>
            <w:pPr/>
            <w:r>
              <w:rPr/>
              <w:t xml:space="preserve">sociální a další obory související s poskytováním zdravotní péče ve výrobě a opravě zdravotnických prostředků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k13._.0002</w:t>
            </w:r>
          </w:p>
        </w:tc>
        <w:tc>
          <w:tcPr>
            <w:tcW w:w="3000" w:type="dxa"/>
          </w:tcPr>
          <w:p>
            <w:pPr/>
            <w:r>
              <w:rPr/>
              <w:t xml:space="preserve">etika zdravotnického povolání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k13._.0003</w:t>
            </w:r>
          </w:p>
        </w:tc>
        <w:tc>
          <w:tcPr>
            <w:tcW w:w="3000" w:type="dxa"/>
          </w:tcPr>
          <w:p>
            <w:pPr/>
            <w:r>
              <w:rPr/>
              <w:t xml:space="preserve">organizace a řízení zdravotní péče, včetně vedení dokumentace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právní předpisy související s poskytováním zdravotní péče, podpora a ochrana veřejného zdraví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k13._.0005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 a zajišťování zdravotní péče v mimořádných a krizových situacích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7" w:name="_Toc17"/>
      <w:r>
        <w:t>Obecné dovednosti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b03</w:t>
            </w:r>
          </w:p>
        </w:tc>
        <w:tc>
          <w:tcPr>
            <w:tcW w:w="5000" w:type="dxa"/>
          </w:tcPr>
          <w:p>
            <w:pPr/>
            <w:r>
              <w:rPr/>
              <w:t xml:space="preserve">Numerická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b07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angličtině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>
        <w:pStyle w:val="Heading3"/>
      </w:pPr>
      <w:bookmarkStart w:id="18" w:name="_Toc18"/>
      <w:r>
        <w:t>Digitální kompetence</w:t>
      </w:r>
      <w:bookmarkEnd w:id="1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Prohlížení, vyhledávání a filtrování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5.3</w:t>
            </w:r>
          </w:p>
        </w:tc>
        <w:tc>
          <w:tcPr>
            <w:tcW w:w="5000" w:type="dxa"/>
          </w:tcPr>
          <w:p>
            <w:pPr/>
            <w:r>
              <w:rPr/>
              <w:t xml:space="preserve">Kreativní využívání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5.2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potřeb a výběr vhodných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5.1</w:t>
            </w:r>
          </w:p>
        </w:tc>
        <w:tc>
          <w:tcPr>
            <w:tcW w:w="5000" w:type="dxa"/>
          </w:tcPr>
          <w:p>
            <w:pPr/>
            <w:r>
              <w:rPr/>
              <w:t xml:space="preserve">Řešení technických problémů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životního prostředí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4.3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zdraví a duševní pohody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4.2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osobních dat a soukromí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4.1</w:t>
            </w:r>
          </w:p>
        </w:tc>
        <w:tc>
          <w:tcPr>
            <w:tcW w:w="5000" w:type="dxa"/>
          </w:tcPr>
          <w:p>
            <w:pPr/>
            <w:r>
              <w:rPr/>
              <w:t xml:space="preserve">Ochrana zařízení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3.3</w:t>
            </w:r>
          </w:p>
        </w:tc>
        <w:tc>
          <w:tcPr>
            <w:tcW w:w="5000" w:type="dxa"/>
          </w:tcPr>
          <w:p>
            <w:pPr/>
            <w:r>
              <w:rPr/>
              <w:t xml:space="preserve">Autorská práva a licence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3.2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Integrace a přepracování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3.1</w:t>
            </w:r>
          </w:p>
        </w:tc>
        <w:tc>
          <w:tcPr>
            <w:tcW w:w="5000" w:type="dxa"/>
          </w:tcPr>
          <w:p>
            <w:pPr/>
            <w:r>
              <w:rPr/>
              <w:t xml:space="preserve">Tvorba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Netiketa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Spolupráce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Sdílení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Interakce prostřednictvím digitálních technologií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1.3</w:t>
            </w:r>
          </w:p>
        </w:tc>
        <w:tc>
          <w:tcPr>
            <w:tcW w:w="5000" w:type="dxa"/>
          </w:tcPr>
          <w:p>
            <w:pPr/>
            <w:r>
              <w:rPr/>
              <w:t xml:space="preserve">Správa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1.2</w:t>
            </w:r>
          </w:p>
        </w:tc>
        <w:tc>
          <w:tcPr>
            <w:tcW w:w="5000" w:type="dxa"/>
          </w:tcPr>
          <w:p>
            <w:pPr/>
            <w:r>
              <w:rPr/>
              <w:t xml:space="preserve">Hodnocení dat, informací a digitálního obsahu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5.4</w:t>
            </w:r>
          </w:p>
        </w:tc>
        <w:tc>
          <w:tcPr>
            <w:tcW w:w="5000" w:type="dxa"/>
          </w:tcPr>
          <w:p>
            <w:pPr/>
            <w:r>
              <w:rPr/>
              <w:t xml:space="preserve">Identifikace nedostatků v digitálních kompetencích  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9" w:name="_Toc19"/>
      <w:r>
        <w:t>Měkké kompetence</w:t>
      </w:r>
      <w:bookmarkEnd w:id="19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4.6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výkonnosti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celoživotnímu vzdělávání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1.4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zvládání stresu a zátěže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20" w:name="_Toc20"/>
      <w:r>
        <w:t>Zdravotní podmínky</w:t>
      </w:r>
      <w:bookmarkEnd w:id="20"/>
    </w:p>
    <w:p>
      <w:pPr/>
      <w:r>
        <w:rPr>
          <w:b w:val="1"/>
          <w:bCs w:val="1"/>
        </w:rPr>
        <w:t xml:space="preserve">Poznámka ke zdravotním podmínkám</w:t>
      </w:r>
    </w:p>
    <w:p>
      <w:pPr/>
      <w:r>
        <w:rPr/>
        <w:t xml:space="preserve">Zdravotní způsobilost k výkonu povolání je upravena vyhláškou č. 271/2012 Sb., o zdravotní způsobilosti zdravotnického pracovníka a jiného odborného pracovníka.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1A7319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Zubní technik</dc:title>
  <dc:description>Zubní technik poskytuje léčebnou a preventivní péči, kdy na základě indikace a návrhu zubního lékaře zhotovuje, upravuje a opravuje všechny druhy stomatologických výrobků, včetně stomatologických protéz a ortodontických pomůcek.</dc:description>
  <dc:subject/>
  <cp:keywords/>
  <cp:category>Povolání</cp:category>
  <cp:lastModifiedBy/>
  <dcterms:created xsi:type="dcterms:W3CDTF">2017-11-22T09:12:17+01:00</dcterms:created>
  <dcterms:modified xsi:type="dcterms:W3CDTF">2018-10-02T11:45:20+02:00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