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Energetik specialista správy elektrické sítě</w:t>
      </w:r>
      <w:bookmarkEnd w:id="1"/>
    </w:p>
    <w:p>
      <w:pPr/>
      <w:r>
        <w:rPr/>
        <w:t xml:space="preserve">Energetik specialista správy elektrické sítě řídí a zajišťuje odborné činnosti při rozšiřování a obnově energetických sítí VN (vysoké napětí) a NN (nízké napětí) na základě potřeb společnosti i zákazníků.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Energetika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distribuce elektrické energie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Energy specialist, Hlavní technik - sítě, Hlavní technik - elektrické stanice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Řízení prací při zpracovávání dokumentace rozvoje a obnovy elektrických sítí a zařízení.</w:t>
      </w:r>
    </w:p>
    <w:p>
      <w:pPr>
        <w:numPr>
          <w:ilvl w:val="0"/>
          <w:numId w:val="5"/>
        </w:numPr>
      </w:pPr>
      <w:r>
        <w:rPr/>
        <w:t xml:space="preserve">Spolupráce na zpracování koncepce rozvoje a obnovy elektrických sítí.</w:t>
      </w:r>
    </w:p>
    <w:p>
      <w:pPr>
        <w:numPr>
          <w:ilvl w:val="0"/>
          <w:numId w:val="5"/>
        </w:numPr>
      </w:pPr>
      <w:r>
        <w:rPr/>
        <w:t xml:space="preserve">Řízení procesu připojovacích podmínek pro zákazníky a majitele dotčených nemovitostí.</w:t>
      </w:r>
    </w:p>
    <w:p>
      <w:pPr>
        <w:numPr>
          <w:ilvl w:val="0"/>
          <w:numId w:val="5"/>
        </w:numPr>
      </w:pPr>
      <w:r>
        <w:rPr/>
        <w:t xml:space="preserve">Koordinace prací s úsekem rozvoje a dokumentace.</w:t>
      </w:r>
    </w:p>
    <w:p>
      <w:pPr>
        <w:numPr>
          <w:ilvl w:val="0"/>
          <w:numId w:val="5"/>
        </w:numPr>
      </w:pPr>
      <w:r>
        <w:rPr/>
        <w:t xml:space="preserve">Řešení zákaznických požadavků s orgány státní a veřejné správy, majiteli dotčených nemovitostí a zákazníky.</w:t>
      </w:r>
    </w:p>
    <w:p>
      <w:pPr>
        <w:numPr>
          <w:ilvl w:val="0"/>
          <w:numId w:val="5"/>
        </w:numPr>
      </w:pPr>
      <w:r>
        <w:rPr/>
        <w:t xml:space="preserve">Vedení příslušné technické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přístrojů, strojů a zařízení</w:t>
      </w:r>
    </w:p>
    <w:p>
      <w:pPr>
        <w:numPr>
          <w:ilvl w:val="0"/>
          <w:numId w:val="5"/>
        </w:numPr>
      </w:pPr>
      <w:r>
        <w:rPr/>
        <w:t xml:space="preserve">Inženýři elektrotechnici a energetici přípravy a realizace investic, inženýringu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21514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přípravy a realizace investic, inženýringu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64 308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21516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přístrojů, strojů a zařízení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52 211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energetika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elektrotechnika, telekomunikační a výpočetní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26xxT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Odborná způsobilost podle zákona č. 250/2021 Sb., o bezpečnosti práce v souvislosti s provozem vyhrazených technických zařízení a nařízení vlády č. 194/2022 Sb., o požadavcích na odbornou způsobilost k výkonu činnosti na elektrických zařízeních a na odbornou způsobilost v elektrotechnice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e82.C.2213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technických a organizačních podmínek připojení spotřebitelů energií v obvodu energetické služebny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e82.C.2092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povolení a dalších podkladů v oblasti energetiky od orgánů státní správy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e82.D.2623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rozvoje energetických systémů, výrobních a rozvodných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e82.D.2721</w:t>
            </w:r>
          </w:p>
        </w:tc>
        <w:tc>
          <w:tcPr>
            <w:tcW w:w="3000" w:type="dxa"/>
          </w:tcPr>
          <w:p>
            <w:pPr/>
            <w:r>
              <w:rPr/>
              <w:t xml:space="preserve">Plánování investičních procesů v oblasti energetických zařízení a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e81.D.1088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norem při práci na elektrotechnických a elektronických zařízeních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e82._.0071</w:t>
            </w:r>
          </w:p>
        </w:tc>
        <w:tc>
          <w:tcPr>
            <w:tcW w:w="3000" w:type="dxa"/>
          </w:tcPr>
          <w:p>
            <w:pPr/>
            <w:r>
              <w:rPr/>
              <w:t xml:space="preserve">druhy energie, jejich přenos, využívání, ztráty, účinnost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systémy a standardy jakosti a kvality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venkovní elektrická vedení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trafostanice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e82._.0076</w:t>
            </w:r>
          </w:p>
        </w:tc>
        <w:tc>
          <w:tcPr>
            <w:tcW w:w="3000" w:type="dxa"/>
          </w:tcPr>
          <w:p>
            <w:pPr/>
            <w:r>
              <w:rPr/>
              <w:t xml:space="preserve">zařízení a systémy pro rozvod elektrické energie a jejich provoz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předpisy a technické normy v energetice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>
        <w:pStyle w:val="Heading3"/>
      </w:pPr>
      <w:bookmarkStart w:id="21" w:name="_Toc21"/>
      <w:r>
        <w:t>Onemocnění omezující výkon povolání / specializace povolání.</w:t>
      </w:r>
      <w:bookmarkEnd w:id="21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0C1AF42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Energetik specialista správy elektrické sítě</dc:title>
  <dc:description>Energetik specialista správy elektrické sítě řídí a zajišťuje odborné činnosti při rozšiřování a obnově energetických sítí VN (vysoké napětí) a NN (nízké napětí) na základě potřeb společnosti i zákazníků.</dc:description>
  <dc:subject/>
  <cp:keywords/>
  <cp:category>Povolání</cp:category>
  <cp:lastModifiedBy/>
  <dcterms:created xsi:type="dcterms:W3CDTF">2017-11-22T09:12:04+01:00</dcterms:created>
  <dcterms:modified xsi:type="dcterms:W3CDTF">2017-11-22T09:12:04+01:00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