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</w:t>
      </w:r>
      <w:bookmarkEnd w:id="1"/>
    </w:p>
    <w:p>
      <w:pPr/>
      <w:r>
        <w:rPr/>
        <w:t xml:space="preserve">Revizní technik elektrických zařízení provádí revize elektrických zařízení a hromosvodů a vystavuje revizní zprávy.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Auditorial technician for electro equipment, Engineering inspector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zařízení, zjištění zjevných závad.</w:t>
      </w:r>
    </w:p>
    <w:p>
      <w:pPr>
        <w:numPr>
          <w:ilvl w:val="0"/>
          <w:numId w:val="5"/>
        </w:numPr>
      </w:pPr>
      <w:r>
        <w:rPr/>
        <w:t xml:space="preserve">Měření.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měřidel pro provádění revizí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elektrických zařízení schématy, varovnými nápisy a dalšími podobnými informacemi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hromosvodů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hromosvody, jejich montáže a revize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536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</dc:title>
  <dc:description>Revizní technik elektrických zařízení provádí revize elektrických zařízení a hromosvodů a vystavuje revizní zprávy.</dc:description>
  <dc:subject/>
  <cp:keywords/>
  <cp:category>Povolání</cp:category>
  <cp:lastModifiedBy/>
  <dcterms:created xsi:type="dcterms:W3CDTF">2017-11-22T09:12:04+01:00</dcterms:created>
  <dcterms:modified xsi:type="dcterms:W3CDTF">2017-11-22T09:12:04+01:00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