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distančního zákaznického servisu</w:t>
      </w:r>
      <w:bookmarkEnd w:id="1"/>
    </w:p>
    <w:p>
      <w:pPr/>
      <w:r>
        <w:rPr/>
        <w:t xml:space="preserve">Pracovník distančního zákaznického servisu vyřizuje telefonicky, elektronickou poštou, přes sociální média, apod., složité požadavky nebo stížnosti zákazníků, s cílem maximalizování zisku pro poskytovatele produktu, udržení jejich dlouhodobé věrnosti značce a uspokojení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Ověření zákaznické historie.</w:t>
      </w:r>
    </w:p>
    <w:p>
      <w:pPr>
        <w:numPr>
          <w:ilvl w:val="0"/>
          <w:numId w:val="5"/>
        </w:numPr>
      </w:pPr>
      <w:r>
        <w:rPr/>
        <w:t xml:space="preserve">Řešení obdrženého požadavku či reklamace.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Předání informací o změnách kolegům formou strukturované komunikace.</w:t>
      </w:r>
    </w:p>
    <w:p>
      <w:pPr>
        <w:numPr>
          <w:ilvl w:val="0"/>
          <w:numId w:val="5"/>
        </w:numPr>
      </w:pPr>
      <w:r>
        <w:rPr/>
        <w:t xml:space="preserve">Zadávání dat do informačních systémů.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stravených na různých dílčích aktivitách, atd.).</w:t>
      </w:r>
    </w:p>
    <w:p>
      <w:pPr>
        <w:numPr>
          <w:ilvl w:val="0"/>
          <w:numId w:val="5"/>
        </w:numPr>
      </w:pPr>
      <w:r>
        <w:rPr/>
        <w:t xml:space="preserve">Analýza vykazovaných dat za období (např. dopočítaní ukazatelů).</w:t>
      </w:r>
    </w:p>
    <w:p>
      <w:pPr>
        <w:numPr>
          <w:ilvl w:val="0"/>
          <w:numId w:val="5"/>
        </w:numPr>
      </w:pPr>
      <w:r>
        <w:rPr/>
        <w:t xml:space="preserve">Formulace zpětné vazby na základě analýzy dat.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Zaškolení dalších osob v oddělení zákaznického servisu.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provádění rozborů příčin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úloze zákaznického servisu v organizační struktuře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(B2)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Zaškolení další osoby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Vyřízení požadavku včetně reklamace zákazníka po telefonu se zahrnutím širších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dalším jazyce na minimální úrovni B2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D626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distančního zákaznického servisu</dc:title>
  <dc:description>Pracovník distančního zákaznického servisu vyřizuje telefonicky, elektronickou poštou, přes sociální média, apod., složité požadavky nebo stížnosti zákazníků, s cílem maximalizování zisku pro poskytovatele produktu, udržení jejich dlouhodobé věrnosti značce a uspokojení zákaznických potřeb.</dc:description>
  <dc:subject/>
  <cp:keywords/>
  <cp:category>Specializace</cp:category>
  <cp:lastModifiedBy/>
  <dcterms:created xsi:type="dcterms:W3CDTF">2017-11-22T09:11:57+01:00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