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Tapetář</w:t>
      </w:r>
      <w:bookmarkEnd w:id="1"/>
    </w:p>
    <w:p>
      <w:pPr/>
      <w:r>
        <w:rPr/>
        <w:t xml:space="preserve">Tapetář upravuje podkladové plochy a dekoruje povrchy stěn a stropů a jiné plochy tapetami papírovými a speciálními.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Paperhanger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podkladů, výpočet tapetovaných ploch, množství tapet a spotřeby materiálu pro zakázku.</w:t>
      </w:r>
    </w:p>
    <w:p>
      <w:pPr>
        <w:numPr>
          <w:ilvl w:val="0"/>
          <w:numId w:val="5"/>
        </w:numPr>
      </w:pPr>
      <w:r>
        <w:rPr/>
        <w:t xml:space="preserve">Organizace a zřízení pracoviště a přesun hmot.</w:t>
      </w:r>
    </w:p>
    <w:p>
      <w:pPr>
        <w:numPr>
          <w:ilvl w:val="0"/>
          <w:numId w:val="5"/>
        </w:numPr>
      </w:pPr>
      <w:r>
        <w:rPr/>
        <w:t xml:space="preserve">Volba vhodných pracovních postupů, nářadí a hodnocení podmínek pro tapetářské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 a protipožární ochrany.</w:t>
      </w:r>
    </w:p>
    <w:p>
      <w:pPr>
        <w:numPr>
          <w:ilvl w:val="0"/>
          <w:numId w:val="5"/>
        </w:numPr>
      </w:pPr>
      <w:r>
        <w:rPr/>
        <w:t xml:space="preserve">Příprava povrchů pro tapetování.</w:t>
      </w:r>
    </w:p>
    <w:p>
      <w:pPr>
        <w:numPr>
          <w:ilvl w:val="0"/>
          <w:numId w:val="5"/>
        </w:numPr>
      </w:pPr>
      <w:r>
        <w:rPr/>
        <w:t xml:space="preserve">Příprava, nanášení a lepení tapet.</w:t>
      </w:r>
    </w:p>
    <w:p>
      <w:pPr>
        <w:numPr>
          <w:ilvl w:val="0"/>
          <w:numId w:val="5"/>
        </w:numPr>
      </w:pPr>
      <w:r>
        <w:rPr/>
        <w:t xml:space="preserve">Konečná úprava tapetovaných ploch, upevňování lišt bordur a jiných dekorativních prvků.</w:t>
      </w:r>
    </w:p>
    <w:p>
      <w:pPr>
        <w:numPr>
          <w:ilvl w:val="0"/>
          <w:numId w:val="5"/>
        </w:numPr>
      </w:pPr>
      <w:r>
        <w:rPr/>
        <w:t xml:space="preserve">Opravování tapetovaných ploch.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Tapetáři</w:t>
      </w:r>
    </w:p>
    <w:p>
      <w:pPr>
        <w:numPr>
          <w:ilvl w:val="0"/>
          <w:numId w:val="5"/>
        </w:numPr>
      </w:pPr>
      <w:r>
        <w:rPr/>
        <w:t xml:space="preserve">Malíři (včetně stavebních lakýrníků a natěračů), tapetáři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Malíři (včetně stavebních lakýrníků a natěračů), tapetáři (CZ-ISCO 7131)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Malíři (včetně stavebních lakýrníků a natěračů), tapetáři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(vč. stavebních lakýrníků a natěračů), tapetáři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malíř-natěrač, 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36-57-E/01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Tapetář/tapetářka (39-003-H)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provádění a oprav tapetování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ploch a broušení tmelených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podkladu před prováděním tapetování; stanovení způsobu přípravy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barevného řešení tapetovaných ploch a prostorů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g11.A.3327</w:t>
            </w:r>
          </w:p>
        </w:tc>
        <w:tc>
          <w:tcPr>
            <w:tcW w:w="3000" w:type="dxa"/>
          </w:tcPr>
          <w:p>
            <w:pPr/>
            <w:r>
              <w:rPr/>
              <w:t xml:space="preserve">Upevňování lišt a jiných dekorativních prvků na stěny a stropy při provádění tapetářských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tapet a lepidel v souladu s instrukcemi výrobce před prováděním tapetářských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 použití a určení nátěrových hmot vhodných pro úpravu tapet nátěrem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množství tapet (v metrech čtverečných), spotřeby materiálů a zpracování položkového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g11.A.2039</w:t>
            </w:r>
          </w:p>
        </w:tc>
        <w:tc>
          <w:tcPr>
            <w:tcW w:w="3000" w:type="dxa"/>
          </w:tcPr>
          <w:p>
            <w:pPr/>
            <w:r>
              <w:rPr/>
              <w:t xml:space="preserve">Lepení tapet na stěny a stropy, opracování detailů a montáž zakončovacích lišt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tapety, lepidla a pomocné prostředky pro tapetářské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tapetářských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6005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Tapetář</dc:title>
  <dc:description>Tapetář upravuje podkladové plochy a dekoruje povrchy stěn a stropů a jiné plochy tapetami papírovými a speciálními.</dc:description>
  <dc:subject/>
  <cp:keywords/>
  <cp:category>Povolání</cp:category>
  <cp:lastModifiedBy/>
  <dcterms:created xsi:type="dcterms:W3CDTF">2017-11-22T09:11:00+01:00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