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osobní ochrany</w:t>
      </w:r>
      <w:bookmarkEnd w:id="1"/>
    </w:p>
    <w:p>
      <w:pPr/>
      <w:r>
        <w:rPr/>
        <w:t xml:space="preserve">Pracovník osobní ochrany provádí přímou ochranu osoby před fyzickým útokem, většinou v týmu s dalšími pracovníky osobní ochrany, v mimořádné situaci sám.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Bodyguard,  Osobní strážce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Přímá osobní ochrana osoby před fyzickým útokem.</w:t>
      </w:r>
    </w:p>
    <w:p>
      <w:pPr>
        <w:numPr>
          <w:ilvl w:val="0"/>
          <w:numId w:val="5"/>
        </w:numPr>
      </w:pPr>
      <w:r>
        <w:rPr/>
        <w:t xml:space="preserve">Průzkum trasy předpokládaného pohybu chráněné osoby.</w:t>
      </w:r>
    </w:p>
    <w:p>
      <w:pPr>
        <w:numPr>
          <w:ilvl w:val="0"/>
          <w:numId w:val="5"/>
        </w:numPr>
      </w:pPr>
      <w:r>
        <w:rPr/>
        <w:t xml:space="preserve">Průzkum prostoru a objektu předpokládaného a stanoveného pobytu chráněné osoby.</w:t>
      </w:r>
    </w:p>
    <w:p>
      <w:pPr>
        <w:numPr>
          <w:ilvl w:val="0"/>
          <w:numId w:val="5"/>
        </w:numPr>
      </w:pPr>
      <w:r>
        <w:rPr/>
        <w:t xml:space="preserve">Přímá obrana chráněné osoby v případě napadení.</w:t>
      </w:r>
    </w:p>
    <w:p>
      <w:pPr>
        <w:numPr>
          <w:ilvl w:val="0"/>
          <w:numId w:val="5"/>
        </w:numPr>
      </w:pPr>
      <w:r>
        <w:rPr/>
        <w:t xml:space="preserve">Řízení vozidla převážejícího chráněnou osobu a doprovodného vozidla.</w:t>
      </w:r>
    </w:p>
    <w:p>
      <w:pPr>
        <w:numPr>
          <w:ilvl w:val="0"/>
          <w:numId w:val="5"/>
        </w:numPr>
      </w:pPr>
      <w:r>
        <w:rPr/>
        <w:t xml:space="preserve">Poskytnutí první pomoci v případě napadení chráněné osoby nebo člena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Osobní, tělesní strážci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uplatňování základních forem a metod fyzického zvládání osobní ochrany osob, používání technik sebeobrany beze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zásahu zbraněmi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prostředků a pomůcek fyzické osobní ochrany osob, pozorovacích prostředků, GPS navigace, určování polohy a místa, orientace ve městě a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normách a ustanoveních s důrazem na bezpečnostně právní problematiku, zejména okolnosti vylučující protiprávnost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ochranného doprovodu klienta po plánované trase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základech týmové práce při doprovodu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davu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bojové otravné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4D5A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osobní ochrany</dc:title>
  <dc:description>Pracovník osobní ochrany provádí přímou ochranu osoby před fyzickým útokem, většinou v týmu s dalšími pracovníky osobní ochrany, v mimořádné situaci sám.</dc:description>
  <dc:subject/>
  <cp:keywords/>
  <cp:category>Specializace</cp:category>
  <cp:lastModifiedBy/>
  <dcterms:created xsi:type="dcterms:W3CDTF">2017-11-22T09:10:33+01:00</dcterms:created>
  <dcterms:modified xsi:type="dcterms:W3CDTF">2017-11-22T09:42:49+01:00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