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betonových stavebních konstrukcí</w:t>
      </w:r>
      <w:bookmarkEnd w:id="1"/>
    </w:p>
    <w:p>
      <w:pPr/>
      <w:r>
        <w:rPr/>
        <w:t xml:space="preserve">Montér betonových stavebních konstrukcí provádí montáže, demontáže a opravy různých druhů betonových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betonových konstrukcí,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betonových, železobetonových a prefabrikovaných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betonových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v železobetonových konstrukcích.</w:t>
      </w:r>
    </w:p>
    <w:p>
      <w:pPr>
        <w:numPr>
          <w:ilvl w:val="0"/>
          <w:numId w:val="5"/>
        </w:numPr>
      </w:pPr>
      <w:r>
        <w:rPr/>
        <w:t xml:space="preserve">Napínání a injektování konstrukčních dílců z předpjatého betonu.</w:t>
      </w:r>
    </w:p>
    <w:p>
      <w:pPr>
        <w:numPr>
          <w:ilvl w:val="0"/>
          <w:numId w:val="5"/>
        </w:numPr>
      </w:pPr>
      <w:r>
        <w:rPr/>
        <w:t xml:space="preserve">Montáž betonových, železobetonových a prefabrikovaných dílců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Manipulace s betonovými, železobetonovými a prefabrikovanými konstrukcemi a jejich částmi.</w:t>
      </w:r>
    </w:p>
    <w:p>
      <w:pPr>
        <w:numPr>
          <w:ilvl w:val="0"/>
          <w:numId w:val="5"/>
        </w:numPr>
      </w:pPr>
      <w:r>
        <w:rPr/>
        <w:t xml:space="preserve">Kontrolní měření a funkční zkoušky betonových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betonových stavebních konstrukcí (36-129-H)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povinné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prefabrikovaných železobetonových konstrukcí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betonovými, železobetonovými a prefabrikovanými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5B3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betonových stavebních konstrukcí</dc:title>
  <dc:description>Montér betonových stavebních konstrukcí provádí montáže, demontáže a opravy různých druhů betonových stavebních konstrukcí dle předepsaných technologických postupů. 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