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 - zámkař</w:t>
      </w:r>
      <w:bookmarkEnd w:id="1"/>
    </w:p>
    <w:p>
      <w:pPr/>
      <w:r>
        <w:rPr/>
        <w:t xml:space="preserve">Technik mechanických zábran - zámkař provádí výrobu, montáž, údržbu, revize, opravy a správu mechanických bezpečnostních zábranných systémů,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Zámkař, Montér mechanických zábran, Zámečník, 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pro provádění montáže, demontáže a oprav mechanických zábran, zámků a zámkových systémů.</w:t>
      </w:r>
    </w:p>
    <w:p>
      <w:pPr>
        <w:numPr>
          <w:ilvl w:val="0"/>
          <w:numId w:val="5"/>
        </w:numPr>
      </w:pPr>
      <w:r>
        <w:rPr/>
        <w:t xml:space="preserve">Výroba, montáž, opravování a servis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opravování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Nouzové otevírání mechanických zábranných systémů, tj. zámků, visacích zámků, cylindrických vložek, bezpečnostních zámkových systémů a úschovných objektů a automobilů.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Navrhování, výroba a montáž systému generálního a hlavního klíče.</w:t>
      </w:r>
    </w:p>
    <w:p>
      <w:pPr>
        <w:numPr>
          <w:ilvl w:val="0"/>
          <w:numId w:val="5"/>
        </w:numPr>
      </w:pPr>
      <w:r>
        <w:rPr/>
        <w:t xml:space="preserve">Navrhování systému mechanického zabezpečení objektu.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Výroba klíčů na kopírovacích frézkách.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 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(např. konvenčních frézek, soustruhů, vrtaček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zabezpečovací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E1C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 - zámkař</dc:title>
  <dc:description>Technik mechanických zábran - zámkař provádí výrobu, montáž, údržbu, revize, opravy a správu mechanických bezpečnostních zábranných systémů,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