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Pracovník výjezdové skupiny</w:t>
      </w:r>
      <w:bookmarkEnd w:id="1"/>
    </w:p>
    <w:p>
      <w:pPr/>
      <w:r>
        <w:rPr/>
        <w:t xml:space="preserve">Pracovník výjezdové skupiny vykonává kontrolní činnost ve svěřených objektech, účastní se výjezdů v případě spuštění poplachu a pokud je to nutné, provádí úkony nezbytné k eliminaci nebezpečí a zamezování škod a ztrát na majetku a zdraví.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Ochrana majetku, osob a zdraví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ostraha majetku a osob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Člen výjezdové skupiny, Emergency response officer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Pochůzková a kontrolní činnosti ve střeženém objektu.</w:t>
      </w:r>
    </w:p>
    <w:p>
      <w:pPr>
        <w:numPr>
          <w:ilvl w:val="0"/>
          <w:numId w:val="5"/>
        </w:numPr>
      </w:pPr>
      <w:r>
        <w:rPr/>
        <w:t xml:space="preserve">Zajišťování ochrany majetku a osob a zájmů chráněných zákonem.</w:t>
      </w:r>
    </w:p>
    <w:p>
      <w:pPr>
        <w:numPr>
          <w:ilvl w:val="0"/>
          <w:numId w:val="5"/>
        </w:numPr>
      </w:pPr>
      <w:r>
        <w:rPr/>
        <w:t xml:space="preserve">Vyhodnocování situace po příjezdu na místo, kde byl spuštěn poplach a následná volba způsobu zásahu.</w:t>
      </w:r>
    </w:p>
    <w:p>
      <w:pPr>
        <w:numPr>
          <w:ilvl w:val="0"/>
          <w:numId w:val="5"/>
        </w:numPr>
      </w:pPr>
      <w:r>
        <w:rPr/>
        <w:t xml:space="preserve">Poskytování součinnosti Policii ČR, obecní policii, jednotkám hasičského a záchranného sboru a ostatním složkám Integrovaného záchranného systému.</w:t>
      </w:r>
    </w:p>
    <w:p>
      <w:pPr>
        <w:numPr>
          <w:ilvl w:val="0"/>
          <w:numId w:val="5"/>
        </w:numPr>
      </w:pPr>
      <w:r>
        <w:rPr/>
        <w:t xml:space="preserve">Vedení dokumentace o průběhu služby, pořizování záznamů o provedených úkonech a zjištěních.</w:t>
      </w:r>
    </w:p>
    <w:p>
      <w:pPr>
        <w:numPr>
          <w:ilvl w:val="0"/>
          <w:numId w:val="5"/>
        </w:numPr>
      </w:pPr>
      <w:r>
        <w:rPr/>
        <w:t xml:space="preserve">Provádění zásahu ve střežených objektech při spuštění poplachu.</w:t>
      </w:r>
    </w:p>
    <w:p>
      <w:pPr>
        <w:numPr>
          <w:ilvl w:val="0"/>
          <w:numId w:val="5"/>
        </w:numPr>
      </w:pPr>
      <w:r>
        <w:rPr/>
        <w:t xml:space="preserve">Zjišťování příčin spuštění poplachu.</w:t>
      </w:r>
    </w:p>
    <w:p>
      <w:pPr>
        <w:numPr>
          <w:ilvl w:val="0"/>
          <w:numId w:val="5"/>
        </w:numPr>
      </w:pPr>
      <w:r>
        <w:rPr/>
        <w:t xml:space="preserve">Zadržení pachatele nebo podezřelého do příjezdu policie.</w:t>
      </w:r>
    </w:p>
    <w:p>
      <w:pPr>
        <w:numPr>
          <w:ilvl w:val="0"/>
          <w:numId w:val="5"/>
        </w:numPr>
      </w:pPr>
      <w:r>
        <w:rPr/>
        <w:t xml:space="preserve">Poskytování informací o zásahu majiteli objektu nebo jiným pověřeným osobám na straně klienta.</w:t>
      </w:r>
    </w:p>
    <w:p>
      <w:pPr>
        <w:numPr>
          <w:ilvl w:val="0"/>
          <w:numId w:val="5"/>
        </w:numPr>
      </w:pPr>
      <w:r>
        <w:rPr/>
        <w:t xml:space="preserve">Odvracení nebezpečí, zamezování škod a ztrát na majetku a zdraví osob.</w:t>
      </w:r>
    </w:p>
    <w:p>
      <w:pPr>
        <w:numPr>
          <w:ilvl w:val="0"/>
          <w:numId w:val="5"/>
        </w:numPr>
      </w:pPr>
      <w:r>
        <w:rPr/>
        <w:t xml:space="preserve">Zajišťování místa činu do příjezdu policie, hasičů apod.</w:t>
      </w:r>
    </w:p>
    <w:p>
      <w:pPr>
        <w:numPr>
          <w:ilvl w:val="0"/>
          <w:numId w:val="5"/>
        </w:numPr>
      </w:pPr>
      <w:r>
        <w:rPr/>
        <w:t xml:space="preserve">Řízení zásahového vozidla, doprovodného vozidla nebo vozidla převážejícího chráněnou osobu.</w:t>
      </w:r>
    </w:p>
    <w:p>
      <w:pPr>
        <w:numPr>
          <w:ilvl w:val="0"/>
          <w:numId w:val="5"/>
        </w:numPr>
      </w:pPr>
      <w:r>
        <w:rPr/>
        <w:t xml:space="preserve">Poskytnutí první pomoci v případě napadení chráněné osoby, člena týmu nebo osob ve střežených objektech.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Ostatní pracovníci ostrahy a bezpečnostních agentur</w:t>
      </w:r>
    </w:p>
    <w:p>
      <w:pPr>
        <w:numPr>
          <w:ilvl w:val="0"/>
          <w:numId w:val="5"/>
        </w:numPr>
      </w:pPr>
      <w:r>
        <w:rPr/>
        <w:t xml:space="preserve">Pracovníci ostrahy, strážní</w:t>
      </w:r>
    </w:p>
    <w:p>
      <w:pPr>
        <w:numPr>
          <w:ilvl w:val="0"/>
          <w:numId w:val="5"/>
        </w:numPr>
      </w:pPr>
      <w:r>
        <w:rPr/>
        <w:t xml:space="preserve">Pracovníci ostrahy a bezpečnostních agentur</w:t>
      </w:r>
    </w:p>
    <w:p/>
    <w:p>
      <w:pPr>
        <w:pStyle w:val="Heading3"/>
      </w:pPr>
      <w:bookmarkStart w:id="4" w:name="_Toc4"/>
      <w:r>
        <w:t>Hrubé měsíční mzdy podle krajů v roce 2025</w:t>
      </w:r>
      <w:bookmarkEnd w:id="4"/>
    </w:p>
    <w:p>
      <w:pPr>
        <w:pStyle w:val="Heading4"/>
      </w:pPr>
      <w:bookmarkStart w:id="5" w:name="_Toc5"/>
      <w:r>
        <w:t>Pracovníci ostrahy a bezpečnostních agentur (CZ-ISCO 5414)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21 682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27 724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55 787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24 916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32 817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47 789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22 501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28 859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45 999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25 232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31 882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42 031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22 986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28 754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41 013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22 689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29 566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37 015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22 640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24 775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35 080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24 409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30 500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39 436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28 084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31 503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37 926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22 267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25 242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34 889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24 318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30 106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37 773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23 898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27 236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37 062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23 798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30 347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43 105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25 830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34 874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46 412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23 619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29 660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37 133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25 702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30 816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41 468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23 676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30 137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38 257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28 740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34 127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39 289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22 487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26 939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37 173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26 514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34 337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44 321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21 540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24 999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32 250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24 779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36 191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48 649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21 749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26 256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35 780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23 893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29 989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39 032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21 921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24 515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34 117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26 064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33 021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49 864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2025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5414</w:t>
            </w:r>
          </w:p>
        </w:tc>
        <w:tc>
          <w:tcPr>
            <w:tcW w:w="2000" w:type="dxa"/>
          </w:tcPr>
          <w:p>
            <w:pPr/>
            <w:r>
              <w:rPr/>
              <w:t xml:space="preserve">Pracovníci ostrahy a bezpečnostních agentur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32 186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26 147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54142</w:t>
            </w:r>
          </w:p>
        </w:tc>
        <w:tc>
          <w:tcPr>
            <w:tcW w:w="2000" w:type="dxa"/>
          </w:tcPr>
          <w:p>
            <w:pPr/>
            <w:r>
              <w:rPr/>
              <w:t xml:space="preserve">Pracovníci ostrahy, strážní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37 170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26 343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5414</w:t>
            </w:r>
          </w:p>
        </w:tc>
        <w:tc>
          <w:tcPr>
            <w:tcW w:w="3000" w:type="dxa"/>
          </w:tcPr>
          <w:p>
            <w:pPr/>
            <w:r>
              <w:rPr/>
              <w:t xml:space="preserve">Pracovníci ostrahy a bezpečnostních agentur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http://data.europa.eu/esco/isco/C5414</w:t>
            </w:r>
          </w:p>
        </w:tc>
      </w:tr>
    </w:tbl>
    <w:p/>
    <w:p/>
    <w:p/>
    <w:p>
      <w:pPr>
        <w:pStyle w:val="Heading2"/>
      </w:pPr>
      <w:bookmarkStart w:id="8" w:name="_Toc8"/>
      <w:r>
        <w:t>Příklady činností</w:t>
      </w:r>
      <w:bookmarkEnd w:id="8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Ozbrojená ochrana objektů soustřeďujících vyšší finanční, umělecké nebo historické hodnoty.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Ozbrojená ochrana a střežení objektů a vedení předepsané evidence, zajišťování činností spojených se zvýšenými stupni bojové pohotovosti, dispečinku havarijní služby, provádění obchůzek objektů.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</w:tbl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xxxxH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Pracovník/pracovnice výjezdové skupiny (68-015-H)</w:t>
      </w:r>
    </w:p>
    <w:p/>
    <w:p>
      <w:pPr>
        <w:pStyle w:val="Heading3"/>
      </w:pPr>
      <w:bookmarkStart w:id="15" w:name="_Toc15"/>
      <w:r>
        <w:t>Legislativní požadavky</w:t>
      </w:r>
      <w:bookmarkEnd w:id="15"/>
    </w:p>
    <w:p>
      <w:pPr>
        <w:numPr>
          <w:ilvl w:val="0"/>
          <w:numId w:val="5"/>
        </w:numPr>
      </w:pPr>
      <w:r>
        <w:rPr/>
        <w:t xml:space="preserve">doporučené - Řízení osobních automobilů - řidičský průkaz sk. B podle vyhlášky č. 31/2001 Sb., o řidičských průkazech a o registru řidičů</w:t>
      </w:r>
    </w:p>
    <w:p>
      <w:pPr>
        <w:numPr>
          <w:ilvl w:val="0"/>
          <w:numId w:val="5"/>
        </w:numPr>
      </w:pPr>
      <w:r>
        <w:rPr/>
        <w:t xml:space="preserve">doporučené - Rozšířené zbrojní oprávnění dle zákona č. 90/2024 Sb., o zbraních a střelivu</w:t>
      </w:r>
    </w:p>
    <w:p/>
    <w:p/>
    <w:p>
      <w:pPr>
        <w:pStyle w:val="Heading2"/>
      </w:pPr>
      <w:bookmarkStart w:id="16" w:name="_Toc16"/>
      <w:r>
        <w:t>Kompetenční požadavky</w:t>
      </w:r>
      <w:bookmarkEnd w:id="16"/>
    </w:p>
    <w:p>
      <w:pPr>
        <w:pStyle w:val="Heading3"/>
      </w:pPr>
      <w:bookmarkStart w:id="17" w:name="_Toc17"/>
      <w:r>
        <w:t>Odborné dovednosti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l21.E.2517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jednoduchých úkonů k zajištění a obnovení bezpečnosti a ke snížení ztrát na majetku a zdraví osob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l21.E.5401</w:t>
            </w:r>
          </w:p>
        </w:tc>
        <w:tc>
          <w:tcPr>
            <w:tcW w:w="3000" w:type="dxa"/>
          </w:tcPr>
          <w:p>
            <w:pPr/>
            <w:r>
              <w:rPr/>
              <w:t xml:space="preserve">Ovládání obranných prostředků a prvků sebeobrany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l21.D.8081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příslušné dokumentace o průběhu služby a o mimořádných událostech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l21.E.2110</w:t>
            </w:r>
          </w:p>
        </w:tc>
        <w:tc>
          <w:tcPr>
            <w:tcW w:w="3000" w:type="dxa"/>
          </w:tcPr>
          <w:p>
            <w:pPr/>
            <w:r>
              <w:rPr/>
              <w:t xml:space="preserve">Ovládání střelných zbraní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l21.E.2079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Zajištění místa činu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l21.E.2507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Kontrolní činnost ve střežených objektech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l21.E.1010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ochrany a ostrahy majetku a osob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l21.C.1012</w:t>
            </w:r>
          </w:p>
        </w:tc>
        <w:tc>
          <w:tcPr>
            <w:tcW w:w="3000" w:type="dxa"/>
          </w:tcPr>
          <w:p>
            <w:pPr/>
            <w:r>
              <w:rPr/>
              <w:t xml:space="preserve">Uplatňování zásad součinnosti se složkami integrovaného záchranného systému, zejména s Policií ČR a vymezenými osobami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l21.D.1013</w:t>
            </w:r>
          </w:p>
        </w:tc>
        <w:tc>
          <w:tcPr>
            <w:tcW w:w="3000" w:type="dxa"/>
          </w:tcPr>
          <w:p>
            <w:pPr/>
            <w:r>
              <w:rPr/>
              <w:t xml:space="preserve">Aplikování právních základů bezpečnostní činnosti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l21.B.4023</w:t>
            </w:r>
          </w:p>
        </w:tc>
        <w:tc>
          <w:tcPr>
            <w:tcW w:w="3000" w:type="dxa"/>
          </w:tcPr>
          <w:p>
            <w:pPr/>
            <w:r>
              <w:rPr/>
              <w:t xml:space="preserve">Používání záznamových a pozorovacích prostředků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l21.B.6580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vozidla dle zásad defenzivní jízdy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l21.B.1011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Obsluhování technických bezpečnostních systémů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l21.E.2524</w:t>
            </w:r>
          </w:p>
        </w:tc>
        <w:tc>
          <w:tcPr>
            <w:tcW w:w="3000" w:type="dxa"/>
          </w:tcPr>
          <w:p>
            <w:pPr/>
            <w:r>
              <w:rPr/>
              <w:t xml:space="preserve">Řešení mimořádných situací při výkonu soukromých bezpečnostních služeb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l21.E.2508</w:t>
            </w:r>
          </w:p>
        </w:tc>
        <w:tc>
          <w:tcPr>
            <w:tcW w:w="3000" w:type="dxa"/>
          </w:tcPr>
          <w:p>
            <w:pPr/>
            <w:r>
              <w:rPr/>
              <w:t xml:space="preserve">Používání věcných bezpečnostních prostředků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Odborné znalosti</w:t>
      </w:r>
      <w:bookmarkEnd w:id="18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l21._.0051</w:t>
            </w:r>
          </w:p>
        </w:tc>
        <w:tc>
          <w:tcPr>
            <w:tcW w:w="3000" w:type="dxa"/>
          </w:tcPr>
          <w:p>
            <w:pPr/>
            <w:r>
              <w:rPr/>
              <w:t xml:space="preserve">ochrana a ostraha objektů, osob a majetku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držení, nošení a používání střelných zbraní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l21._.0099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právní základy bezpečnostní činnosti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l21._.0072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součinnosti s jednotkami IZS, Policie ČR a vymezenými osobami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k11._.0007</w:t>
            </w:r>
          </w:p>
        </w:tc>
        <w:tc>
          <w:tcPr>
            <w:tcW w:w="3000" w:type="dxa"/>
          </w:tcPr>
          <w:p>
            <w:pPr/>
            <w:r>
              <w:rPr/>
              <w:t xml:space="preserve">první pomoc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l21._.0055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bezpečnostní systémy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e81._.0042</w:t>
            </w:r>
          </w:p>
        </w:tc>
        <w:tc>
          <w:tcPr>
            <w:tcW w:w="3000" w:type="dxa"/>
          </w:tcPr>
          <w:p>
            <w:pPr/>
            <w:r>
              <w:rPr/>
              <w:t xml:space="preserve">zařízení a systémy elektronických komunikací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9" w:name="_Toc19"/>
      <w:r>
        <w:t>Digitální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0" w:name="_Toc20"/>
      <w:r>
        <w:t>Měkké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koncepčnímu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analytickému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sebepoznání a porozumění druhým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1" w:name="_Toc21"/>
      <w:r>
        <w:t>Zdravotní podmínky</w:t>
      </w:r>
      <w:bookmarkEnd w:id="21"/>
    </w:p>
    <w:p>
      <w:pPr>
        <w:pStyle w:val="Heading3"/>
      </w:pPr>
      <w:bookmarkStart w:id="22" w:name="_Toc22"/>
      <w:r>
        <w:t>Onemocnění omezující výkon povolání / specializace povolání.</w:t>
      </w:r>
      <w:bookmarkEnd w:id="22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84B69D08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Pracovník výjezdové skupiny</dc:title>
  <dc:description>Pracovník výjezdové skupiny vykonává kontrolní činnost ve svěřených objektech, účastní se výjezdů v případě spuštění poplachu a pokud je to nutné, provádí úkony nezbytné k eliminaci nebezpečí a zamezování škod a ztrát na majetku a zdraví.</dc:description>
  <dc:subject/>
  <cp:keywords/>
  <cp:category>Povolání</cp:category>
  <cp:lastModifiedBy/>
  <dcterms:created xsi:type="dcterms:W3CDTF">2017-11-22T09:13:57+01:00</dcterms:created>
  <dcterms:modified xsi:type="dcterms:W3CDTF">2026-05-27T13:44:59+02:00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