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Myslivecký hospodář</w:t>
      </w:r>
      <w:bookmarkEnd w:id="1"/>
    </w:p>
    <w:p>
      <w:pPr/>
      <w:r>
        <w:rPr/>
        <w:t xml:space="preserve">Myslivecký hospodář odpovídá uživateli honitby za správnost vedení záznamů o hospodaření, vypracovává návrhy plánů mysliveckého hospodaření a statistické výkazy o stavu honitby, kontroluje doklady opravňujících k lovu zvěře, navrhuje opatření k řádnému hospodaření v honitbě, vede společné lovy a zastupuje uživatele honitby při jednáních týkajících se mysliveckého hospodaření.</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Lesní hospodářství a myslivost</w:t>
            </w:r>
          </w:p>
        </w:tc>
      </w:tr>
      <w:tr>
        <w:trPr/>
        <w:tc>
          <w:tcPr/>
          <w:p>
            <w:pPr/>
            <w:r>
              <w:rPr>
                <w:b w:val="1"/>
                <w:bCs w:val="1"/>
              </w:rPr>
              <w:t xml:space="preserve">Odborný podsměr:</w:t>
            </w:r>
          </w:p>
        </w:tc>
        <w:tc>
          <w:tcPr/>
          <w:p>
            <w:pPr/>
            <w:r>
              <w:rPr/>
              <w:t xml:space="preserve">myslivost</w:t>
            </w:r>
          </w:p>
        </w:tc>
      </w:tr>
      <w:tr>
        <w:trPr/>
        <w:tc>
          <w:tcPr/>
          <w:p>
            <w:pPr/>
            <w:r>
              <w:rPr>
                <w:b w:val="1"/>
                <w:bCs w:val="1"/>
              </w:rPr>
              <w:t xml:space="preserve">Kvalifikační úroveň:</w:t>
            </w:r>
          </w:p>
        </w:tc>
        <w:tc>
          <w:tcPr/>
          <w:p>
            <w:pPr/>
            <w:r>
              <w:rPr/>
              <w:t xml:space="preserve">Střední vzdělání s maturitní zkouškou; Střední vzdělání s výučním listem i maturitní zkouškou</w:t>
            </w:r>
          </w:p>
        </w:tc>
      </w:tr>
      <w:tr>
        <w:trPr/>
        <w:tc>
          <w:tcPr/>
          <w:p>
            <w:pPr/>
            <w:r>
              <w:rPr>
                <w:b w:val="1"/>
                <w:bCs w:val="1"/>
              </w:rPr>
              <w:t xml:space="preserve">Alternativní názvy:</w:t>
            </w:r>
          </w:p>
        </w:tc>
        <w:tc>
          <w:tcPr/>
          <w:p>
            <w:pPr/>
            <w:r>
              <w:rPr/>
              <w:t xml:space="preserve">Správce honitby</w:t>
            </w:r>
          </w:p>
        </w:tc>
      </w:tr>
      <w:tr>
        <w:trPr/>
        <w:tc>
          <w:tcPr/>
          <w:p>
            <w:pPr/>
            <w:r>
              <w:rPr>
                <w:b w:val="1"/>
                <w:bCs w:val="1"/>
              </w:rPr>
              <w:t xml:space="preserve">Regulovaná jednotka práce:</w:t>
            </w:r>
          </w:p>
        </w:tc>
        <w:tc>
          <w:tcPr/>
          <w:p>
            <w:pPr/>
            <w:r>
              <w:rPr/>
              <w:t xml:space="preserve">Ano</w:t>
            </w:r>
          </w:p>
        </w:tc>
      </w:tr>
      <w:tr>
        <w:trPr/>
        <w:tc>
          <w:tcPr/>
          <w:p>
            <w:pPr/>
            <w:r>
              <w:rPr>
                <w:b w:val="1"/>
                <w:bCs w:val="1"/>
              </w:rPr>
              <w:t xml:space="preserve">Předpis regulující výkon povolání:</w:t>
            </w:r>
          </w:p>
        </w:tc>
        <w:tc>
          <w:tcPr/>
          <w:p>
            <w:pPr/>
            <w:r>
              <w:rPr/>
              <w:t xml:space="preserve">Povolání je vykonáváno v souladu se zákonem č. 449/2001 Sb., o myslivosti a dle vyhlášky č. 244/2002 Sb., kterou se provádí některá ustanovení zákona o myslivosti.</w:t>
            </w:r>
          </w:p>
        </w:tc>
      </w:tr>
    </w:tbl>
    <w:p/>
    <w:p>
      <w:pPr>
        <w:pStyle w:val="Heading2"/>
      </w:pPr>
      <w:bookmarkStart w:id="2" w:name="_Toc2"/>
      <w:r>
        <w:t>CZ-ISCO</w:t>
      </w:r>
      <w:bookmarkEnd w:id="2"/>
    </w:p>
    <w:p>
      <w:pPr>
        <w:numPr>
          <w:ilvl w:val="0"/>
          <w:numId w:val="5"/>
        </w:numPr>
      </w:pPr>
      <w:r>
        <w:rPr/>
        <w:t xml:space="preserve">Specialisté v oblasti lesnictví a myslivosti</w:t>
      </w:r>
    </w:p>
    <w:p>
      <w:pPr>
        <w:numPr>
          <w:ilvl w:val="0"/>
          <w:numId w:val="5"/>
        </w:numPr>
      </w:pPr>
      <w:r>
        <w:rPr/>
        <w:t xml:space="preserve">Specialisté v oblasti zemědělství, lesnictví, rybářství a vodního hospodářství</w:t>
      </w:r>
    </w:p>
    <w:p/>
    <w:p>
      <w:pPr>
        <w:pStyle w:val="Heading3"/>
      </w:pPr>
      <w:bookmarkStart w:id="3" w:name="_Toc3"/>
      <w:r>
        <w:t>Hrubé měsíční mzdy podle krajů v roce 2025</w:t>
      </w:r>
      <w:bookmarkEnd w:id="3"/>
    </w:p>
    <w:p>
      <w:pPr>
        <w:pStyle w:val="Heading4"/>
      </w:pPr>
      <w:bookmarkStart w:id="4" w:name="_Toc4"/>
      <w:r>
        <w:t>Specialisté v oblasti zemědělství, lesnictví, rybářství a vodního hospodářství (CZ-ISCO 2132)</w:t>
      </w:r>
      <w:bookmarkEnd w:id="4"/>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35 489 Kč</w:t>
            </w:r>
          </w:p>
        </w:tc>
        <w:tc>
          <w:tcPr>
            <w:tcW w:w="1000" w:type="dxa"/>
          </w:tcPr>
          <w:p>
            <w:pPr>
              <w:jc w:val="center"/>
            </w:pPr>
            <w:r>
              <w:rPr/>
              <w:t xml:space="preserve">53 222 Kč</w:t>
            </w:r>
          </w:p>
        </w:tc>
        <w:tc>
          <w:tcPr>
            <w:tcW w:w="1000" w:type="dxa"/>
          </w:tcPr>
          <w:p>
            <w:pPr>
              <w:jc w:val="center"/>
            </w:pPr>
            <w:r>
              <w:rPr>
                <w:sz w:val="16"/>
                <w:szCs w:val="16"/>
              </w:rPr>
              <w:t xml:space="preserve">113 946 Kč</w:t>
            </w:r>
          </w:p>
        </w:tc>
        <w:tc>
          <w:tcPr>
            <w:tcW w:w="1000" w:type="dxa"/>
          </w:tcPr>
          <w:p>
            <w:pPr>
              <w:jc w:val="center"/>
            </w:pPr>
            <w:r>
              <w:rPr/>
              <w:t xml:space="preserve">40 332 Kč</w:t>
            </w:r>
          </w:p>
        </w:tc>
        <w:tc>
          <w:tcPr>
            <w:tcW w:w="1000" w:type="dxa"/>
          </w:tcPr>
          <w:p>
            <w:pPr>
              <w:jc w:val="center"/>
            </w:pPr>
            <w:r>
              <w:rPr/>
              <w:t xml:space="preserve">54 111 Kč</w:t>
            </w:r>
          </w:p>
        </w:tc>
        <w:tc>
          <w:tcPr>
            <w:tcW w:w="1000" w:type="dxa"/>
          </w:tcPr>
          <w:p>
            <w:pPr>
              <w:jc w:val="center"/>
            </w:pPr>
            <w:r>
              <w:rPr/>
              <w:t xml:space="preserve">72 710 Kč</w:t>
            </w:r>
          </w:p>
        </w:tc>
      </w:tr>
      <w:tr>
        <w:trPr/>
        <w:tc>
          <w:tcPr>
            <w:tcW w:w="2000" w:type="dxa"/>
          </w:tcPr>
          <w:p>
            <w:pPr/>
            <w:r>
              <w:rPr/>
              <w:t xml:space="preserve">Středočeský kraj</w:t>
            </w:r>
          </w:p>
        </w:tc>
        <w:tc>
          <w:tcPr>
            <w:tcW w:w="1000" w:type="dxa"/>
          </w:tcPr>
          <w:p/>
        </w:tc>
        <w:tc>
          <w:tcPr>
            <w:tcW w:w="1000" w:type="dxa"/>
          </w:tcPr>
          <w:p/>
        </w:tc>
        <w:tc>
          <w:tcPr>
            <w:tcW w:w="1000" w:type="dxa"/>
          </w:tcPr>
          <w:p/>
        </w:tc>
        <w:tc>
          <w:tcPr>
            <w:tcW w:w="1000" w:type="dxa"/>
          </w:tcPr>
          <w:p>
            <w:pPr>
              <w:jc w:val="center"/>
            </w:pPr>
            <w:r>
              <w:rPr/>
              <w:t xml:space="preserve">38 875 Kč</w:t>
            </w:r>
          </w:p>
        </w:tc>
        <w:tc>
          <w:tcPr>
            <w:tcW w:w="1000" w:type="dxa"/>
          </w:tcPr>
          <w:p>
            <w:pPr>
              <w:jc w:val="center"/>
            </w:pPr>
            <w:r>
              <w:rPr/>
              <w:t xml:space="preserve">47 708 Kč</w:t>
            </w:r>
          </w:p>
        </w:tc>
        <w:tc>
          <w:tcPr>
            <w:tcW w:w="1000" w:type="dxa"/>
          </w:tcPr>
          <w:p>
            <w:pPr>
              <w:jc w:val="center"/>
            </w:pPr>
            <w:r>
              <w:rPr/>
              <w:t xml:space="preserve">55 743 Kč</w:t>
            </w:r>
          </w:p>
        </w:tc>
      </w:tr>
      <w:tr>
        <w:trPr/>
        <w:tc>
          <w:tcPr>
            <w:tcW w:w="2000" w:type="dxa"/>
          </w:tcPr>
          <w:p>
            <w:pPr/>
            <w:r>
              <w:rPr/>
              <w:t xml:space="preserve">Jihočeský kraj</w:t>
            </w:r>
          </w:p>
        </w:tc>
        <w:tc>
          <w:tcPr>
            <w:tcW w:w="1000" w:type="dxa"/>
          </w:tcPr>
          <w:p/>
        </w:tc>
        <w:tc>
          <w:tcPr>
            <w:tcW w:w="1000" w:type="dxa"/>
          </w:tcPr>
          <w:p/>
        </w:tc>
        <w:tc>
          <w:tcPr>
            <w:tcW w:w="1000" w:type="dxa"/>
          </w:tcPr>
          <w:p/>
        </w:tc>
        <w:tc>
          <w:tcPr>
            <w:tcW w:w="1000" w:type="dxa"/>
          </w:tcPr>
          <w:p>
            <w:pPr>
              <w:jc w:val="center"/>
            </w:pPr>
            <w:r>
              <w:rPr/>
              <w:t xml:space="preserve">38 527 Kč</w:t>
            </w:r>
          </w:p>
        </w:tc>
        <w:tc>
          <w:tcPr>
            <w:tcW w:w="1000" w:type="dxa"/>
          </w:tcPr>
          <w:p>
            <w:pPr>
              <w:jc w:val="center"/>
            </w:pPr>
            <w:r>
              <w:rPr/>
              <w:t xml:space="preserve">48 606 Kč</w:t>
            </w:r>
          </w:p>
        </w:tc>
        <w:tc>
          <w:tcPr>
            <w:tcW w:w="1000" w:type="dxa"/>
          </w:tcPr>
          <w:p>
            <w:pPr>
              <w:jc w:val="center"/>
            </w:pPr>
            <w:r>
              <w:rPr/>
              <w:t xml:space="preserve">57 983 Kč</w:t>
            </w:r>
          </w:p>
        </w:tc>
      </w:tr>
      <w:tr>
        <w:trPr/>
        <w:tc>
          <w:tcPr>
            <w:tcW w:w="2000" w:type="dxa"/>
          </w:tcPr>
          <w:p>
            <w:pPr/>
            <w:r>
              <w:rPr/>
              <w:t xml:space="preserve">Plzeňský kraj</w:t>
            </w:r>
          </w:p>
        </w:tc>
        <w:tc>
          <w:tcPr>
            <w:tcW w:w="1000" w:type="dxa"/>
          </w:tcPr>
          <w:p/>
        </w:tc>
        <w:tc>
          <w:tcPr>
            <w:tcW w:w="1000" w:type="dxa"/>
          </w:tcPr>
          <w:p/>
        </w:tc>
        <w:tc>
          <w:tcPr>
            <w:tcW w:w="1000" w:type="dxa"/>
          </w:tcPr>
          <w:p/>
        </w:tc>
        <w:tc>
          <w:tcPr>
            <w:tcW w:w="1000" w:type="dxa"/>
          </w:tcPr>
          <w:p>
            <w:pPr>
              <w:jc w:val="center"/>
            </w:pPr>
            <w:r>
              <w:rPr/>
              <w:t xml:space="preserve">38 363 Kč</w:t>
            </w:r>
          </w:p>
        </w:tc>
        <w:tc>
          <w:tcPr>
            <w:tcW w:w="1000" w:type="dxa"/>
          </w:tcPr>
          <w:p>
            <w:pPr>
              <w:jc w:val="center"/>
            </w:pPr>
            <w:r>
              <w:rPr/>
              <w:t xml:space="preserve">46 299 Kč</w:t>
            </w:r>
          </w:p>
        </w:tc>
        <w:tc>
          <w:tcPr>
            <w:tcW w:w="1000" w:type="dxa"/>
          </w:tcPr>
          <w:p>
            <w:pPr>
              <w:jc w:val="center"/>
            </w:pPr>
            <w:r>
              <w:rPr/>
              <w:t xml:space="preserve">56 056 Kč</w:t>
            </w:r>
          </w:p>
        </w:tc>
      </w:tr>
      <w:tr>
        <w:trPr/>
        <w:tc>
          <w:tcPr>
            <w:tcW w:w="2000" w:type="dxa"/>
          </w:tcPr>
          <w:p>
            <w:pPr/>
            <w:r>
              <w:rPr/>
              <w:t xml:space="preserve">Ústecký kraj</w:t>
            </w:r>
          </w:p>
        </w:tc>
        <w:tc>
          <w:tcPr>
            <w:tcW w:w="1000" w:type="dxa"/>
          </w:tcPr>
          <w:p/>
        </w:tc>
        <w:tc>
          <w:tcPr>
            <w:tcW w:w="1000" w:type="dxa"/>
          </w:tcPr>
          <w:p/>
        </w:tc>
        <w:tc>
          <w:tcPr>
            <w:tcW w:w="1000" w:type="dxa"/>
          </w:tcPr>
          <w:p/>
        </w:tc>
        <w:tc>
          <w:tcPr>
            <w:tcW w:w="1000" w:type="dxa"/>
          </w:tcPr>
          <w:p>
            <w:pPr>
              <w:jc w:val="center"/>
            </w:pPr>
            <w:r>
              <w:rPr/>
              <w:t xml:space="preserve">37 629 Kč</w:t>
            </w:r>
          </w:p>
        </w:tc>
        <w:tc>
          <w:tcPr>
            <w:tcW w:w="1000" w:type="dxa"/>
          </w:tcPr>
          <w:p>
            <w:pPr>
              <w:jc w:val="center"/>
            </w:pPr>
            <w:r>
              <w:rPr/>
              <w:t xml:space="preserve">48 173 Kč</w:t>
            </w:r>
          </w:p>
        </w:tc>
        <w:tc>
          <w:tcPr>
            <w:tcW w:w="1000" w:type="dxa"/>
          </w:tcPr>
          <w:p>
            <w:pPr>
              <w:jc w:val="center"/>
            </w:pPr>
            <w:r>
              <w:rPr/>
              <w:t xml:space="preserve">59 872 Kč</w:t>
            </w:r>
          </w:p>
        </w:tc>
      </w:tr>
      <w:tr>
        <w:trPr/>
        <w:tc>
          <w:tcPr>
            <w:tcW w:w="2000" w:type="dxa"/>
          </w:tcPr>
          <w:p>
            <w:pPr/>
            <w:r>
              <w:rPr/>
              <w:t xml:space="preserve">Liberecký kraj</w:t>
            </w:r>
          </w:p>
        </w:tc>
        <w:tc>
          <w:tcPr>
            <w:tcW w:w="1000" w:type="dxa"/>
          </w:tcPr>
          <w:p/>
        </w:tc>
        <w:tc>
          <w:tcPr>
            <w:tcW w:w="1000" w:type="dxa"/>
          </w:tcPr>
          <w:p/>
        </w:tc>
        <w:tc>
          <w:tcPr>
            <w:tcW w:w="1000" w:type="dxa"/>
          </w:tcPr>
          <w:p/>
        </w:tc>
        <w:tc>
          <w:tcPr>
            <w:tcW w:w="1000" w:type="dxa"/>
          </w:tcPr>
          <w:p>
            <w:pPr>
              <w:jc w:val="center"/>
            </w:pPr>
            <w:r>
              <w:rPr/>
              <w:t xml:space="preserve">37 076 Kč</w:t>
            </w:r>
          </w:p>
        </w:tc>
        <w:tc>
          <w:tcPr>
            <w:tcW w:w="1000" w:type="dxa"/>
          </w:tcPr>
          <w:p>
            <w:pPr>
              <w:jc w:val="center"/>
            </w:pPr>
            <w:r>
              <w:rPr/>
              <w:t xml:space="preserve">46 680 Kč</w:t>
            </w:r>
          </w:p>
        </w:tc>
        <w:tc>
          <w:tcPr>
            <w:tcW w:w="1000" w:type="dxa"/>
          </w:tcPr>
          <w:p>
            <w:pPr>
              <w:jc w:val="center"/>
            </w:pPr>
            <w:r>
              <w:rPr/>
              <w:t xml:space="preserve">53 963 Kč</w:t>
            </w:r>
          </w:p>
        </w:tc>
      </w:tr>
      <w:tr>
        <w:trPr/>
        <w:tc>
          <w:tcPr>
            <w:tcW w:w="2000" w:type="dxa"/>
          </w:tcPr>
          <w:p>
            <w:pPr/>
            <w:r>
              <w:rPr/>
              <w:t xml:space="preserve">Královéhradecký kraj</w:t>
            </w:r>
          </w:p>
        </w:tc>
        <w:tc>
          <w:tcPr>
            <w:tcW w:w="1000" w:type="dxa"/>
          </w:tcPr>
          <w:p>
            <w:pPr>
              <w:jc w:val="center"/>
            </w:pPr>
            <w:r>
              <w:rPr/>
              <w:t xml:space="preserve">45 810 Kč</w:t>
            </w:r>
          </w:p>
        </w:tc>
        <w:tc>
          <w:tcPr>
            <w:tcW w:w="1000" w:type="dxa"/>
          </w:tcPr>
          <w:p>
            <w:pPr>
              <w:jc w:val="center"/>
            </w:pPr>
            <w:r>
              <w:rPr/>
              <w:t xml:space="preserve">58 449 Kč</w:t>
            </w:r>
          </w:p>
        </w:tc>
        <w:tc>
          <w:tcPr>
            <w:tcW w:w="1000" w:type="dxa"/>
          </w:tcPr>
          <w:p>
            <w:pPr>
              <w:jc w:val="center"/>
            </w:pPr>
            <w:r>
              <w:rPr/>
              <w:t xml:space="preserve">67 004 Kč</w:t>
            </w:r>
          </w:p>
        </w:tc>
        <w:tc>
          <w:tcPr>
            <w:tcW w:w="1000" w:type="dxa"/>
          </w:tcPr>
          <w:p>
            <w:pPr>
              <w:jc w:val="center"/>
            </w:pPr>
            <w:r>
              <w:rPr/>
              <w:t xml:space="preserve">39 782 Kč</w:t>
            </w:r>
          </w:p>
        </w:tc>
        <w:tc>
          <w:tcPr>
            <w:tcW w:w="1000" w:type="dxa"/>
          </w:tcPr>
          <w:p>
            <w:pPr>
              <w:jc w:val="center"/>
            </w:pPr>
            <w:r>
              <w:rPr/>
              <w:t xml:space="preserve">48 317 Kč</w:t>
            </w:r>
          </w:p>
        </w:tc>
        <w:tc>
          <w:tcPr>
            <w:tcW w:w="1000" w:type="dxa"/>
          </w:tcPr>
          <w:p>
            <w:pPr>
              <w:jc w:val="center"/>
            </w:pPr>
            <w:r>
              <w:rPr/>
              <w:t xml:space="preserve">58 979 Kč</w:t>
            </w:r>
          </w:p>
        </w:tc>
      </w:tr>
      <w:tr>
        <w:trPr/>
        <w:tc>
          <w:tcPr>
            <w:tcW w:w="2000" w:type="dxa"/>
          </w:tcPr>
          <w:p>
            <w:pPr/>
            <w:r>
              <w:rPr/>
              <w:t xml:space="preserve">Pardubický kraj</w:t>
            </w:r>
          </w:p>
        </w:tc>
        <w:tc>
          <w:tcPr>
            <w:tcW w:w="1000" w:type="dxa"/>
          </w:tcPr>
          <w:p>
            <w:pPr>
              <w:jc w:val="center"/>
            </w:pPr>
            <w:r>
              <w:rPr/>
              <w:t xml:space="preserve">52 762 Kč</w:t>
            </w:r>
          </w:p>
        </w:tc>
        <w:tc>
          <w:tcPr>
            <w:tcW w:w="1000" w:type="dxa"/>
          </w:tcPr>
          <w:p>
            <w:pPr>
              <w:jc w:val="center"/>
            </w:pPr>
            <w:r>
              <w:rPr/>
              <w:t xml:space="preserve">58 622 Kč</w:t>
            </w:r>
          </w:p>
        </w:tc>
        <w:tc>
          <w:tcPr>
            <w:tcW w:w="1000" w:type="dxa"/>
          </w:tcPr>
          <w:p>
            <w:pPr>
              <w:jc w:val="center"/>
            </w:pPr>
            <w:r>
              <w:rPr/>
              <w:t xml:space="preserve">70 032 Kč</w:t>
            </w:r>
          </w:p>
        </w:tc>
        <w:tc>
          <w:tcPr>
            <w:tcW w:w="1000" w:type="dxa"/>
          </w:tcPr>
          <w:p>
            <w:pPr>
              <w:jc w:val="center"/>
            </w:pPr>
            <w:r>
              <w:rPr/>
              <w:t xml:space="preserve">37 299 Kč</w:t>
            </w:r>
          </w:p>
        </w:tc>
        <w:tc>
          <w:tcPr>
            <w:tcW w:w="1000" w:type="dxa"/>
          </w:tcPr>
          <w:p>
            <w:pPr>
              <w:jc w:val="center"/>
            </w:pPr>
            <w:r>
              <w:rPr/>
              <w:t xml:space="preserve">45 762 Kč</w:t>
            </w:r>
          </w:p>
        </w:tc>
        <w:tc>
          <w:tcPr>
            <w:tcW w:w="1000" w:type="dxa"/>
          </w:tcPr>
          <w:p>
            <w:pPr>
              <w:jc w:val="center"/>
            </w:pPr>
            <w:r>
              <w:rPr/>
              <w:t xml:space="preserve">54 683 Kč</w:t>
            </w:r>
          </w:p>
        </w:tc>
      </w:tr>
      <w:tr>
        <w:trPr/>
        <w:tc>
          <w:tcPr>
            <w:tcW w:w="2000" w:type="dxa"/>
          </w:tcPr>
          <w:p>
            <w:pPr/>
            <w:r>
              <w:rPr/>
              <w:t xml:space="preserve">Kraj Vysočina</w:t>
            </w:r>
          </w:p>
        </w:tc>
        <w:tc>
          <w:tcPr>
            <w:tcW w:w="1000" w:type="dxa"/>
          </w:tcPr>
          <w:p/>
        </w:tc>
        <w:tc>
          <w:tcPr>
            <w:tcW w:w="1000" w:type="dxa"/>
          </w:tcPr>
          <w:p/>
        </w:tc>
        <w:tc>
          <w:tcPr>
            <w:tcW w:w="1000" w:type="dxa"/>
          </w:tcPr>
          <w:p/>
        </w:tc>
        <w:tc>
          <w:tcPr>
            <w:tcW w:w="1000" w:type="dxa"/>
          </w:tcPr>
          <w:p>
            <w:pPr>
              <w:jc w:val="center"/>
            </w:pPr>
            <w:r>
              <w:rPr/>
              <w:t xml:space="preserve">37 971 Kč</w:t>
            </w:r>
          </w:p>
        </w:tc>
        <w:tc>
          <w:tcPr>
            <w:tcW w:w="1000" w:type="dxa"/>
          </w:tcPr>
          <w:p>
            <w:pPr>
              <w:jc w:val="center"/>
            </w:pPr>
            <w:r>
              <w:rPr/>
              <w:t xml:space="preserve">47 565 Kč</w:t>
            </w:r>
          </w:p>
        </w:tc>
        <w:tc>
          <w:tcPr>
            <w:tcW w:w="1000" w:type="dxa"/>
          </w:tcPr>
          <w:p>
            <w:pPr>
              <w:jc w:val="center"/>
            </w:pPr>
            <w:r>
              <w:rPr/>
              <w:t xml:space="preserve">53 913 Kč</w:t>
            </w:r>
          </w:p>
        </w:tc>
      </w:tr>
      <w:tr>
        <w:trPr/>
        <w:tc>
          <w:tcPr>
            <w:tcW w:w="2000" w:type="dxa"/>
          </w:tcPr>
          <w:p>
            <w:pPr/>
            <w:r>
              <w:rPr/>
              <w:t xml:space="preserve">Jihomoravský kraj</w:t>
            </w:r>
          </w:p>
        </w:tc>
        <w:tc>
          <w:tcPr>
            <w:tcW w:w="1000" w:type="dxa"/>
          </w:tcPr>
          <w:p/>
        </w:tc>
        <w:tc>
          <w:tcPr>
            <w:tcW w:w="1000" w:type="dxa"/>
          </w:tcPr>
          <w:p/>
        </w:tc>
        <w:tc>
          <w:tcPr>
            <w:tcW w:w="1000" w:type="dxa"/>
          </w:tcPr>
          <w:p/>
        </w:tc>
        <w:tc>
          <w:tcPr>
            <w:tcW w:w="1000" w:type="dxa"/>
          </w:tcPr>
          <w:p>
            <w:pPr>
              <w:jc w:val="center"/>
            </w:pPr>
            <w:r>
              <w:rPr/>
              <w:t xml:space="preserve">36 124 Kč</w:t>
            </w:r>
          </w:p>
        </w:tc>
        <w:tc>
          <w:tcPr>
            <w:tcW w:w="1000" w:type="dxa"/>
          </w:tcPr>
          <w:p>
            <w:pPr>
              <w:jc w:val="center"/>
            </w:pPr>
            <w:r>
              <w:rPr/>
              <w:t xml:space="preserve">43 870 Kč</w:t>
            </w:r>
          </w:p>
        </w:tc>
        <w:tc>
          <w:tcPr>
            <w:tcW w:w="1000" w:type="dxa"/>
          </w:tcPr>
          <w:p>
            <w:pPr>
              <w:jc w:val="center"/>
            </w:pPr>
            <w:r>
              <w:rPr/>
              <w:t xml:space="preserve">54 903 Kč</w:t>
            </w:r>
          </w:p>
        </w:tc>
      </w:tr>
      <w:tr>
        <w:trPr/>
        <w:tc>
          <w:tcPr>
            <w:tcW w:w="2000" w:type="dxa"/>
          </w:tcPr>
          <w:p>
            <w:pPr/>
            <w:r>
              <w:rPr/>
              <w:t xml:space="preserve">Olomoucký kraj</w:t>
            </w:r>
          </w:p>
        </w:tc>
        <w:tc>
          <w:tcPr>
            <w:tcW w:w="1000" w:type="dxa"/>
          </w:tcPr>
          <w:p/>
        </w:tc>
        <w:tc>
          <w:tcPr>
            <w:tcW w:w="1000" w:type="dxa"/>
          </w:tcPr>
          <w:p/>
        </w:tc>
        <w:tc>
          <w:tcPr>
            <w:tcW w:w="1000" w:type="dxa"/>
          </w:tcPr>
          <w:p/>
        </w:tc>
        <w:tc>
          <w:tcPr>
            <w:tcW w:w="1000" w:type="dxa"/>
          </w:tcPr>
          <w:p>
            <w:pPr>
              <w:jc w:val="center"/>
            </w:pPr>
            <w:r>
              <w:rPr/>
              <w:t xml:space="preserve">38 139 Kč</w:t>
            </w:r>
          </w:p>
        </w:tc>
        <w:tc>
          <w:tcPr>
            <w:tcW w:w="1000" w:type="dxa"/>
          </w:tcPr>
          <w:p>
            <w:pPr>
              <w:jc w:val="center"/>
            </w:pPr>
            <w:r>
              <w:rPr/>
              <w:t xml:space="preserve">48 977 Kč</w:t>
            </w:r>
          </w:p>
        </w:tc>
        <w:tc>
          <w:tcPr>
            <w:tcW w:w="1000" w:type="dxa"/>
          </w:tcPr>
          <w:p>
            <w:pPr>
              <w:jc w:val="center"/>
            </w:pPr>
            <w:r>
              <w:rPr/>
              <w:t xml:space="preserve">54 732 Kč</w:t>
            </w:r>
          </w:p>
        </w:tc>
      </w:tr>
      <w:tr>
        <w:trPr/>
        <w:tc>
          <w:tcPr>
            <w:tcW w:w="2000" w:type="dxa"/>
          </w:tcPr>
          <w:p>
            <w:pPr/>
            <w:r>
              <w:rPr/>
              <w:t xml:space="preserve">Zlínský kraj</w:t>
            </w:r>
          </w:p>
        </w:tc>
        <w:tc>
          <w:tcPr>
            <w:tcW w:w="1000" w:type="dxa"/>
          </w:tcPr>
          <w:p/>
        </w:tc>
        <w:tc>
          <w:tcPr>
            <w:tcW w:w="1000" w:type="dxa"/>
          </w:tcPr>
          <w:p/>
        </w:tc>
        <w:tc>
          <w:tcPr>
            <w:tcW w:w="1000" w:type="dxa"/>
          </w:tcPr>
          <w:p/>
        </w:tc>
        <w:tc>
          <w:tcPr>
            <w:tcW w:w="1000" w:type="dxa"/>
          </w:tcPr>
          <w:p>
            <w:pPr>
              <w:jc w:val="center"/>
            </w:pPr>
            <w:r>
              <w:rPr/>
              <w:t xml:space="preserve">38 443 Kč</w:t>
            </w:r>
          </w:p>
        </w:tc>
        <w:tc>
          <w:tcPr>
            <w:tcW w:w="1000" w:type="dxa"/>
          </w:tcPr>
          <w:p>
            <w:pPr>
              <w:jc w:val="center"/>
            </w:pPr>
            <w:r>
              <w:rPr/>
              <w:t xml:space="preserve">46 895 Kč</w:t>
            </w:r>
          </w:p>
        </w:tc>
        <w:tc>
          <w:tcPr>
            <w:tcW w:w="1000" w:type="dxa"/>
          </w:tcPr>
          <w:p>
            <w:pPr>
              <w:jc w:val="center"/>
            </w:pPr>
            <w:r>
              <w:rPr/>
              <w:t xml:space="preserve">54 759 Kč</w:t>
            </w:r>
          </w:p>
        </w:tc>
      </w:tr>
      <w:tr>
        <w:trPr/>
        <w:tc>
          <w:tcPr>
            <w:tcW w:w="2000" w:type="dxa"/>
          </w:tcPr>
          <w:p>
            <w:pPr/>
            <w:r>
              <w:rPr/>
              <w:t xml:space="preserve">Moravskoslezský kraj</w:t>
            </w:r>
          </w:p>
        </w:tc>
        <w:tc>
          <w:tcPr>
            <w:tcW w:w="1000" w:type="dxa"/>
          </w:tcPr>
          <w:p/>
        </w:tc>
        <w:tc>
          <w:tcPr>
            <w:tcW w:w="1000" w:type="dxa"/>
          </w:tcPr>
          <w:p/>
        </w:tc>
        <w:tc>
          <w:tcPr>
            <w:tcW w:w="1000" w:type="dxa"/>
          </w:tcPr>
          <w:p/>
        </w:tc>
        <w:tc>
          <w:tcPr>
            <w:tcW w:w="1000" w:type="dxa"/>
          </w:tcPr>
          <w:p>
            <w:pPr>
              <w:jc w:val="center"/>
            </w:pPr>
            <w:r>
              <w:rPr/>
              <w:t xml:space="preserve">38 223 Kč</w:t>
            </w:r>
          </w:p>
        </w:tc>
        <w:tc>
          <w:tcPr>
            <w:tcW w:w="1000" w:type="dxa"/>
          </w:tcPr>
          <w:p>
            <w:pPr>
              <w:jc w:val="center"/>
            </w:pPr>
            <w:r>
              <w:rPr/>
              <w:t xml:space="preserve">47 891 Kč</w:t>
            </w:r>
          </w:p>
        </w:tc>
        <w:tc>
          <w:tcPr>
            <w:tcW w:w="1000" w:type="dxa"/>
          </w:tcPr>
          <w:p>
            <w:pPr>
              <w:jc w:val="center"/>
            </w:pPr>
            <w:r>
              <w:rPr/>
              <w:t xml:space="preserve">56 048 Kč</w:t>
            </w:r>
          </w:p>
        </w:tc>
      </w:tr>
    </w:tbl>
    <w:p/>
    <w:p>
      <w:pPr>
        <w:pStyle w:val="Heading3"/>
      </w:pPr>
      <w:bookmarkStart w:id="5" w:name="_Toc5"/>
      <w:r>
        <w:t>Hrubé měsíční mzdy v roce 2025 celkem</w:t>
      </w:r>
      <w:bookmarkEnd w:id="5"/>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2132</w:t>
            </w:r>
          </w:p>
        </w:tc>
        <w:tc>
          <w:tcPr>
            <w:tcW w:w="2000" w:type="dxa"/>
          </w:tcPr>
          <w:p>
            <w:pPr/>
            <w:r>
              <w:rPr/>
              <w:t xml:space="preserve">Specialisté v oblasti zemědělství, lesnictví, rybářství a vodního hospodářství</w:t>
            </w:r>
          </w:p>
        </w:tc>
        <w:tc>
          <w:tcPr>
            <w:tcW w:w="1000" w:type="dxa"/>
          </w:tcPr>
          <w:p>
            <w:pPr>
              <w:jc w:val="center"/>
            </w:pPr>
            <w:r>
              <w:rPr/>
              <w:t xml:space="preserve">48 750 Kč</w:t>
            </w:r>
          </w:p>
        </w:tc>
        <w:tc>
          <w:tcPr>
            <w:tcW w:w="1000" w:type="dxa"/>
          </w:tcPr>
          <w:p>
            <w:pPr>
              <w:jc w:val="center"/>
            </w:pPr>
            <w:r>
              <w:rPr/>
              <w:t xml:space="preserve">55 377 Kč</w:t>
            </w:r>
          </w:p>
        </w:tc>
      </w:tr>
      <w:tr>
        <w:trPr/>
        <w:tc>
          <w:tcPr>
            <w:tcW w:w="1000" w:type="dxa"/>
          </w:tcPr>
          <w:p>
            <w:pPr>
              <w:jc w:val="center"/>
            </w:pPr>
            <w:r>
              <w:rPr/>
              <w:t xml:space="preserve">21325</w:t>
            </w:r>
          </w:p>
        </w:tc>
        <w:tc>
          <w:tcPr>
            <w:tcW w:w="2000" w:type="dxa"/>
          </w:tcPr>
          <w:p>
            <w:pPr/>
            <w:r>
              <w:rPr/>
              <w:t xml:space="preserve">Specialisté v oblasti lesnictví a myslivosti</w:t>
            </w:r>
          </w:p>
        </w:tc>
        <w:tc>
          <w:tcPr>
            <w:tcW w:w="1000" w:type="dxa"/>
          </w:tcPr>
          <w:p>
            <w:pPr>
              <w:jc w:val="center"/>
            </w:pPr>
            <w:r>
              <w:rPr/>
              <w:t xml:space="preserve">47 085 Kč</w:t>
            </w:r>
          </w:p>
        </w:tc>
        <w:tc>
          <w:tcPr>
            <w:tcW w:w="1000" w:type="dxa"/>
          </w:tcPr>
          <w:p>
            <w:pPr>
              <w:jc w:val="center"/>
            </w:pPr>
            <w:r>
              <w:rPr/>
              <w:t xml:space="preserve">57 999 Kč</w:t>
            </w:r>
          </w:p>
        </w:tc>
      </w:tr>
    </w:tbl>
    <w:p/>
    <w:p>
      <w:pPr>
        <w:pStyle w:val="Heading2"/>
      </w:pPr>
      <w:bookmarkStart w:id="6" w:name="_Toc6"/>
      <w:r>
        <w:t>ESCO</w:t>
      </w:r>
      <w:bookmarkEnd w:id="6"/>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2132</w:t>
            </w:r>
          </w:p>
        </w:tc>
        <w:tc>
          <w:tcPr>
            <w:tcW w:w="3000" w:type="dxa"/>
          </w:tcPr>
          <w:p>
            <w:pPr/>
            <w:r>
              <w:rPr/>
              <w:t xml:space="preserve">Specialisté v oblasti zemědělství, lesnictví a rybářství</w:t>
            </w:r>
          </w:p>
        </w:tc>
        <w:tc>
          <w:tcPr>
            <w:tcW w:w="3000" w:type="dxa"/>
          </w:tcPr>
          <w:p>
            <w:pPr/>
            <w:r>
              <w:rPr/>
              <w:t xml:space="preserve">http://data.europa.eu/esco/isco/C2132</w:t>
            </w:r>
          </w:p>
        </w:tc>
      </w:tr>
    </w:tbl>
    <w:p/>
    <w:p/>
    <w:p/>
    <w:p>
      <w:pPr>
        <w:pStyle w:val="Heading2"/>
      </w:pPr>
      <w:bookmarkStart w:id="7" w:name="_Toc7"/>
      <w:r>
        <w:t>Kvalifikace k výkonu povolání</w:t>
      </w:r>
      <w:bookmarkEnd w:id="7"/>
    </w:p>
    <w:p>
      <w:pPr>
        <w:pStyle w:val="Heading3"/>
      </w:pPr>
      <w:bookmarkStart w:id="8" w:name="_Toc8"/>
      <w:r>
        <w:t>Školní vzdělání</w:t>
      </w:r>
      <w:bookmarkEnd w:id="8"/>
    </w:p>
    <w:p/>
    <w:p>
      <w:pPr>
        <w:pStyle w:val="Heading4"/>
      </w:pPr>
      <w:bookmarkStart w:id="9" w:name="_Toc9"/>
      <w:r>
        <w:t>Nejvhodnější školní přípravu poskytují obory:</w:t>
      </w:r>
      <w:bookmarkEnd w:id="9"/>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v oboru lesní hospodářství</w:t>
            </w:r>
          </w:p>
        </w:tc>
        <w:tc>
          <w:tcPr>
            <w:tcW w:w="2000" w:type="dxa"/>
          </w:tcPr>
          <w:p>
            <w:pPr>
              <w:jc w:val="center"/>
            </w:pPr>
            <w:r>
              <w:rPr/>
              <w:t xml:space="preserve">4146L</w:t>
            </w:r>
          </w:p>
        </w:tc>
      </w:tr>
      <w:tr>
        <w:trPr/>
        <w:tc>
          <w:tcPr>
            <w:tcW w:w="2000" w:type="dxa"/>
          </w:tcPr>
          <w:p>
            <w:pPr>
              <w:jc w:val="center"/>
            </w:pPr>
            <w:r>
              <w:rPr/>
              <w:t xml:space="preserve">KKOV</w:t>
            </w:r>
          </w:p>
        </w:tc>
        <w:tc>
          <w:tcPr>
            <w:tcW w:w="5000" w:type="dxa"/>
          </w:tcPr>
          <w:p>
            <w:pPr/>
            <w:r>
              <w:rPr/>
              <w:t xml:space="preserve">Střední vzdělání s maturitní zkouškou (bez vyučení) v oboru lesní hospodářství</w:t>
            </w:r>
          </w:p>
        </w:tc>
        <w:tc>
          <w:tcPr>
            <w:tcW w:w="2000" w:type="dxa"/>
          </w:tcPr>
          <w:p>
            <w:pPr>
              <w:jc w:val="center"/>
            </w:pPr>
            <w:r>
              <w:rPr/>
              <w:t xml:space="preserve">4146M</w:t>
            </w:r>
          </w:p>
        </w:tc>
      </w:tr>
      <w:tr>
        <w:trPr/>
        <w:tc>
          <w:tcPr>
            <w:tcW w:w="2000" w:type="dxa"/>
          </w:tcPr>
          <w:p>
            <w:pPr>
              <w:jc w:val="center"/>
            </w:pPr>
            <w:r>
              <w:rPr/>
              <w:t xml:space="preserve">AKSO</w:t>
            </w:r>
          </w:p>
        </w:tc>
        <w:tc>
          <w:tcPr>
            <w:tcW w:w="5000" w:type="dxa"/>
          </w:tcPr>
          <w:p>
            <w:pPr/>
            <w:r>
              <w:rPr/>
              <w:t xml:space="preserve">Lesnictví</w:t>
            </w:r>
          </w:p>
        </w:tc>
        <w:tc>
          <w:tcPr>
            <w:tcW w:w="2000" w:type="dxa"/>
          </w:tcPr>
          <w:p>
            <w:pPr>
              <w:jc w:val="center"/>
            </w:pPr>
            <w:r>
              <w:rPr/>
              <w:t xml:space="preserve">4146M001</w:t>
            </w:r>
          </w:p>
        </w:tc>
      </w:tr>
      <w:tr>
        <w:trPr/>
        <w:tc>
          <w:tcPr>
            <w:tcW w:w="2000" w:type="dxa"/>
          </w:tcPr>
          <w:p>
            <w:pPr>
              <w:jc w:val="center"/>
            </w:pPr>
            <w:r>
              <w:rPr/>
              <w:t xml:space="preserve">AKSO</w:t>
            </w:r>
          </w:p>
        </w:tc>
        <w:tc>
          <w:tcPr>
            <w:tcW w:w="5000" w:type="dxa"/>
          </w:tcPr>
          <w:p>
            <w:pPr/>
            <w:r>
              <w:rPr/>
              <w:t xml:space="preserve">Lesnictví</w:t>
            </w:r>
          </w:p>
        </w:tc>
        <w:tc>
          <w:tcPr>
            <w:tcW w:w="2000" w:type="dxa"/>
          </w:tcPr>
          <w:p>
            <w:pPr>
              <w:jc w:val="center"/>
            </w:pPr>
            <w:r>
              <w:rPr/>
              <w:t xml:space="preserve">4146M01</w:t>
            </w:r>
          </w:p>
        </w:tc>
      </w:tr>
      <w:tr>
        <w:trPr/>
        <w:tc>
          <w:tcPr>
            <w:tcW w:w="2000" w:type="dxa"/>
          </w:tcPr>
          <w:p>
            <w:pPr>
              <w:jc w:val="center"/>
            </w:pPr>
            <w:r>
              <w:rPr/>
              <w:t xml:space="preserve">AKSO</w:t>
            </w:r>
          </w:p>
        </w:tc>
        <w:tc>
          <w:tcPr>
            <w:tcW w:w="5000" w:type="dxa"/>
          </w:tcPr>
          <w:p>
            <w:pPr/>
            <w:r>
              <w:rPr/>
              <w:t xml:space="preserve">Myslivecké hospodářství</w:t>
            </w:r>
          </w:p>
        </w:tc>
        <w:tc>
          <w:tcPr>
            <w:tcW w:w="2000" w:type="dxa"/>
          </w:tcPr>
          <w:p>
            <w:pPr>
              <w:jc w:val="center"/>
            </w:pPr>
            <w:r>
              <w:rPr/>
              <w:t xml:space="preserve">4146M003</w:t>
            </w:r>
          </w:p>
        </w:tc>
      </w:tr>
      <w:tr>
        <w:trPr/>
        <w:tc>
          <w:tcPr>
            <w:tcW w:w="2000" w:type="dxa"/>
          </w:tcPr>
          <w:p>
            <w:pPr>
              <w:jc w:val="center"/>
            </w:pPr>
            <w:r>
              <w:rPr/>
              <w:t xml:space="preserve">KKOV</w:t>
            </w:r>
          </w:p>
        </w:tc>
        <w:tc>
          <w:tcPr>
            <w:tcW w:w="5000" w:type="dxa"/>
          </w:tcPr>
          <w:p>
            <w:pPr/>
            <w:r>
              <w:rPr/>
              <w:t xml:space="preserve">Bakalářský studijní program v oboru lesnictví</w:t>
            </w:r>
          </w:p>
        </w:tc>
        <w:tc>
          <w:tcPr>
            <w:tcW w:w="2000" w:type="dxa"/>
          </w:tcPr>
          <w:p>
            <w:pPr>
              <w:jc w:val="center"/>
            </w:pPr>
            <w:r>
              <w:rPr/>
              <w:t xml:space="preserve">4132R</w:t>
            </w:r>
          </w:p>
        </w:tc>
      </w:tr>
      <w:tr>
        <w:trPr/>
        <w:tc>
          <w:tcPr>
            <w:tcW w:w="2000" w:type="dxa"/>
          </w:tcPr>
          <w:p>
            <w:pPr>
              <w:jc w:val="center"/>
            </w:pPr>
            <w:r>
              <w:rPr/>
              <w:t xml:space="preserve">AKVO</w:t>
            </w:r>
          </w:p>
        </w:tc>
        <w:tc>
          <w:tcPr>
            <w:tcW w:w="5000" w:type="dxa"/>
          </w:tcPr>
          <w:p>
            <w:pPr/>
            <w:r>
              <w:rPr/>
              <w:t xml:space="preserve">Provoz  a řízení myslivosti</w:t>
            </w:r>
          </w:p>
        </w:tc>
        <w:tc>
          <w:tcPr>
            <w:tcW w:w="2000" w:type="dxa"/>
          </w:tcPr>
          <w:p>
            <w:pPr>
              <w:jc w:val="center"/>
            </w:pPr>
            <w:r>
              <w:rPr/>
              <w:t xml:space="preserve">4132R004</w:t>
            </w:r>
          </w:p>
        </w:tc>
      </w:tr>
      <w:tr>
        <w:trPr/>
        <w:tc>
          <w:tcPr>
            <w:tcW w:w="2000" w:type="dxa"/>
          </w:tcPr>
          <w:p>
            <w:pPr>
              <w:jc w:val="center"/>
            </w:pPr>
            <w:r>
              <w:rPr/>
              <w:t xml:space="preserve">AKVO</w:t>
            </w:r>
          </w:p>
        </w:tc>
        <w:tc>
          <w:tcPr>
            <w:tcW w:w="5000" w:type="dxa"/>
          </w:tcPr>
          <w:p>
            <w:pPr/>
            <w:r>
              <w:rPr/>
              <w:t xml:space="preserve">Lesnictví</w:t>
            </w:r>
          </w:p>
        </w:tc>
        <w:tc>
          <w:tcPr>
            <w:tcW w:w="2000" w:type="dxa"/>
          </w:tcPr>
          <w:p>
            <w:pPr>
              <w:jc w:val="center"/>
            </w:pPr>
            <w:r>
              <w:rPr/>
              <w:t xml:space="preserve">4132R002</w:t>
            </w:r>
          </w:p>
        </w:tc>
      </w:tr>
      <w:tr>
        <w:trPr/>
        <w:tc>
          <w:tcPr>
            <w:tcW w:w="2000" w:type="dxa"/>
          </w:tcPr>
          <w:p>
            <w:pPr>
              <w:jc w:val="center"/>
            </w:pPr>
            <w:r>
              <w:rPr/>
              <w:t xml:space="preserve">AKVO</w:t>
            </w:r>
          </w:p>
        </w:tc>
        <w:tc>
          <w:tcPr>
            <w:tcW w:w="5000" w:type="dxa"/>
          </w:tcPr>
          <w:p>
            <w:pPr/>
            <w:r>
              <w:rPr/>
              <w:t xml:space="preserve">Vyšší odborné lesnictví</w:t>
            </w:r>
          </w:p>
        </w:tc>
        <w:tc>
          <w:tcPr>
            <w:tcW w:w="2000" w:type="dxa"/>
          </w:tcPr>
          <w:p>
            <w:pPr>
              <w:jc w:val="center"/>
            </w:pPr>
            <w:r>
              <w:rPr/>
              <w:t xml:space="preserve">4132R003</w:t>
            </w:r>
          </w:p>
        </w:tc>
      </w:tr>
      <w:tr>
        <w:trPr/>
        <w:tc>
          <w:tcPr>
            <w:tcW w:w="2000" w:type="dxa"/>
          </w:tcPr>
          <w:p>
            <w:pPr>
              <w:jc w:val="center"/>
            </w:pPr>
            <w:r>
              <w:rPr/>
              <w:t xml:space="preserve">KKOV</w:t>
            </w:r>
          </w:p>
        </w:tc>
        <w:tc>
          <w:tcPr>
            <w:tcW w:w="5000" w:type="dxa"/>
          </w:tcPr>
          <w:p>
            <w:pPr/>
            <w:r>
              <w:rPr/>
              <w:t xml:space="preserve">Vyšší odborné vzdělání v oboru lesnictví</w:t>
            </w:r>
          </w:p>
        </w:tc>
        <w:tc>
          <w:tcPr>
            <w:tcW w:w="2000" w:type="dxa"/>
          </w:tcPr>
          <w:p>
            <w:pPr>
              <w:jc w:val="center"/>
            </w:pPr>
            <w:r>
              <w:rPr/>
              <w:t xml:space="preserve">4132N</w:t>
            </w:r>
          </w:p>
        </w:tc>
      </w:tr>
      <w:tr>
        <w:trPr/>
        <w:tc>
          <w:tcPr>
            <w:tcW w:w="2000" w:type="dxa"/>
          </w:tcPr>
          <w:p>
            <w:pPr>
              <w:jc w:val="center"/>
            </w:pPr>
            <w:r>
              <w:rPr/>
              <w:t xml:space="preserve">AKSO</w:t>
            </w:r>
          </w:p>
        </w:tc>
        <w:tc>
          <w:tcPr>
            <w:tcW w:w="5000" w:type="dxa"/>
          </w:tcPr>
          <w:p>
            <w:pPr/>
            <w:r>
              <w:rPr/>
              <w:t xml:space="preserve">Lesnictví</w:t>
            </w:r>
          </w:p>
        </w:tc>
        <w:tc>
          <w:tcPr>
            <w:tcW w:w="2000" w:type="dxa"/>
          </w:tcPr>
          <w:p>
            <w:pPr>
              <w:jc w:val="center"/>
            </w:pPr>
            <w:r>
              <w:rPr/>
              <w:t xml:space="preserve">4132N001</w:t>
            </w:r>
          </w:p>
        </w:tc>
      </w:tr>
      <w:tr>
        <w:trPr/>
        <w:tc>
          <w:tcPr>
            <w:tcW w:w="2000" w:type="dxa"/>
          </w:tcPr>
          <w:p>
            <w:pPr>
              <w:jc w:val="center"/>
            </w:pPr>
            <w:r>
              <w:rPr/>
              <w:t xml:space="preserve">AKSO</w:t>
            </w:r>
          </w:p>
        </w:tc>
        <w:tc>
          <w:tcPr>
            <w:tcW w:w="5000" w:type="dxa"/>
          </w:tcPr>
          <w:p>
            <w:pPr/>
            <w:r>
              <w:rPr/>
              <w:t xml:space="preserve">Lesnictví</w:t>
            </w:r>
          </w:p>
        </w:tc>
        <w:tc>
          <w:tcPr>
            <w:tcW w:w="2000" w:type="dxa"/>
          </w:tcPr>
          <w:p>
            <w:pPr>
              <w:jc w:val="center"/>
            </w:pPr>
            <w:r>
              <w:rPr/>
              <w:t xml:space="preserve">4132N01</w:t>
            </w:r>
          </w:p>
        </w:tc>
      </w:tr>
      <w:tr>
        <w:trPr/>
        <w:tc>
          <w:tcPr>
            <w:tcW w:w="2000" w:type="dxa"/>
          </w:tcPr>
          <w:p>
            <w:pPr>
              <w:jc w:val="center"/>
            </w:pPr>
            <w:r>
              <w:rPr/>
              <w:t xml:space="preserve">AKSO</w:t>
            </w:r>
          </w:p>
        </w:tc>
        <w:tc>
          <w:tcPr>
            <w:tcW w:w="5000" w:type="dxa"/>
          </w:tcPr>
          <w:p>
            <w:pPr/>
            <w:r>
              <w:rPr/>
              <w:t xml:space="preserve">Vyšší odborné lesnictví</w:t>
            </w:r>
          </w:p>
        </w:tc>
        <w:tc>
          <w:tcPr>
            <w:tcW w:w="2000" w:type="dxa"/>
          </w:tcPr>
          <w:p>
            <w:pPr>
              <w:jc w:val="center"/>
            </w:pPr>
            <w:r>
              <w:rPr/>
              <w:t xml:space="preserve">4132N002</w:t>
            </w:r>
          </w:p>
        </w:tc>
      </w:tr>
      <w:tr>
        <w:trPr/>
        <w:tc>
          <w:tcPr>
            <w:tcW w:w="2000" w:type="dxa"/>
          </w:tcPr>
          <w:p>
            <w:pPr>
              <w:jc w:val="center"/>
            </w:pPr>
            <w:r>
              <w:rPr/>
              <w:t xml:space="preserve">KKOV</w:t>
            </w:r>
          </w:p>
        </w:tc>
        <w:tc>
          <w:tcPr>
            <w:tcW w:w="5000" w:type="dxa"/>
          </w:tcPr>
          <w:p>
            <w:pPr/>
            <w:r>
              <w:rPr/>
              <w:t xml:space="preserve">Magisterský studijní program v oboru lesní inženýrství</w:t>
            </w:r>
          </w:p>
        </w:tc>
        <w:tc>
          <w:tcPr>
            <w:tcW w:w="2000" w:type="dxa"/>
          </w:tcPr>
          <w:p>
            <w:pPr>
              <w:jc w:val="center"/>
            </w:pPr>
            <w:r>
              <w:rPr/>
              <w:t xml:space="preserve">4107T</w:t>
            </w:r>
          </w:p>
        </w:tc>
      </w:tr>
      <w:tr>
        <w:trPr/>
        <w:tc>
          <w:tcPr>
            <w:tcW w:w="2000" w:type="dxa"/>
          </w:tcPr>
          <w:p>
            <w:pPr>
              <w:jc w:val="center"/>
            </w:pPr>
            <w:r>
              <w:rPr/>
              <w:t xml:space="preserve">KKOV</w:t>
            </w:r>
          </w:p>
        </w:tc>
        <w:tc>
          <w:tcPr>
            <w:tcW w:w="5000" w:type="dxa"/>
          </w:tcPr>
          <w:p>
            <w:pPr/>
            <w:r>
              <w:rPr/>
              <w:t xml:space="preserve">Bakalářský studijní program v oboru lesní inženýrství</w:t>
            </w:r>
          </w:p>
        </w:tc>
        <w:tc>
          <w:tcPr>
            <w:tcW w:w="2000" w:type="dxa"/>
          </w:tcPr>
          <w:p>
            <w:pPr>
              <w:jc w:val="center"/>
            </w:pPr>
            <w:r>
              <w:rPr/>
              <w:t xml:space="preserve">4107R</w:t>
            </w:r>
          </w:p>
        </w:tc>
      </w:tr>
      <w:tr>
        <w:trPr/>
        <w:tc>
          <w:tcPr>
            <w:tcW w:w="2000" w:type="dxa"/>
          </w:tcPr>
          <w:p>
            <w:pPr>
              <w:jc w:val="center"/>
            </w:pPr>
            <w:r>
              <w:rPr/>
              <w:t xml:space="preserve">RVP</w:t>
            </w:r>
          </w:p>
        </w:tc>
        <w:tc>
          <w:tcPr>
            <w:tcW w:w="5000" w:type="dxa"/>
          </w:tcPr>
          <w:p>
            <w:pPr/>
            <w:r>
              <w:rPr/>
              <w:t xml:space="preserve">Lesnictví</w:t>
            </w:r>
          </w:p>
        </w:tc>
        <w:tc>
          <w:tcPr>
            <w:tcW w:w="2000" w:type="dxa"/>
          </w:tcPr>
          <w:p>
            <w:pPr>
              <w:jc w:val="center"/>
            </w:pPr>
            <w:r>
              <w:rPr/>
              <w:t xml:space="preserve">41-46-M/01</w:t>
            </w:r>
          </w:p>
        </w:tc>
      </w:tr>
    </w:tbl>
    <w:p/>
    <w:p>
      <w:pPr>
        <w:pStyle w:val="Heading4"/>
      </w:pPr>
      <w:bookmarkStart w:id="10" w:name="_Toc10"/>
      <w:r>
        <w:t>Vhodnou školní přípravu poskytují také obory:</w:t>
      </w:r>
      <w:bookmarkEnd w:id="10"/>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bl>
    <w:p/>
    <w:p>
      <w:pPr/>
      <w:r>
        <w:rPr>
          <w:b w:val="1"/>
          <w:bCs w:val="1"/>
        </w:rPr>
        <w:t xml:space="preserve">Poznámka ke vzdělání</w:t>
      </w:r>
    </w:p>
    <w:p>
      <w:pPr/>
      <w:r>
        <w:rPr/>
        <w:t xml:space="preserve">Zkouška z myslivosti na vysoké škole, na které je myslivost vyučovacím předmětem, nebo úspěšné ukončení studia na střední odborné škole nebo vyšší odborné škole, na které je myslivost studijním oborem nebo povinným vyučovacím předmětem, nebo složení vyšší odborné myslivecké zkoušky anebo složení zkoušky pro myslivecké hospodáře.</w:t>
      </w:r>
    </w:p>
    <w:p/>
    <w:p/>
    <w:p>
      <w:pPr>
        <w:pStyle w:val="Heading3"/>
      </w:pPr>
      <w:bookmarkStart w:id="11" w:name="_Toc11"/>
      <w:r>
        <w:t>Další vzdělání</w:t>
      </w:r>
      <w:bookmarkEnd w:id="11"/>
    </w:p>
    <w:p>
      <w:pPr>
        <w:pStyle w:val="Heading3"/>
      </w:pPr>
      <w:bookmarkStart w:id="12" w:name="_Toc12"/>
      <w:r>
        <w:t>Legislativní požadavky</w:t>
      </w:r>
      <w:bookmarkEnd w:id="12"/>
    </w:p>
    <w:p>
      <w:pPr>
        <w:numPr>
          <w:ilvl w:val="0"/>
          <w:numId w:val="5"/>
        </w:numPr>
      </w:pPr>
      <w:r>
        <w:rPr/>
        <w:t xml:space="preserve">povinné - Zbrojní oprávnění dle zákona č. 90/2024 Sb., o zbraních a střelivu</w:t>
      </w:r>
    </w:p>
    <w:p>
      <w:pPr>
        <w:numPr>
          <w:ilvl w:val="0"/>
          <w:numId w:val="5"/>
        </w:numPr>
      </w:pPr>
      <w:r>
        <w:rPr/>
        <w:t xml:space="preserve">povinné - Myslivecká zkouška - odborná způsobilost v oblasti myslivosti podle zákona č. 449/2001 Sb., o myslivosti</w:t>
      </w:r>
    </w:p>
    <w:p>
      <w:pPr>
        <w:numPr>
          <w:ilvl w:val="0"/>
          <w:numId w:val="5"/>
        </w:numPr>
      </w:pPr>
      <w:r>
        <w:rPr/>
        <w:t xml:space="preserve">doporučené - Řízení osobních automobilů - řidičský průkaz sk. B podle vyhlášky č. 31/2001 Sb., o řidičských průkazech a o registru řidičů</w:t>
      </w:r>
    </w:p>
    <w:p>
      <w:pPr>
        <w:numPr>
          <w:ilvl w:val="0"/>
          <w:numId w:val="5"/>
        </w:numPr>
      </w:pPr>
      <w:r>
        <w:rPr/>
        <w:t xml:space="preserve">doporučené - Řízení traktorů - řidičský průkaz sk. T podle vyhlášky č. 31/2001 Sb., o řidičských průkazech a o registru řidičů</w:t>
      </w:r>
    </w:p>
    <w:p/>
    <w:p/>
    <w:p>
      <w:pPr>
        <w:pStyle w:val="Heading2"/>
      </w:pPr>
      <w:bookmarkStart w:id="13" w:name="_Toc13"/>
      <w:r>
        <w:t>Kompetenční požadavky</w:t>
      </w:r>
      <w:bookmarkEnd w:id="13"/>
    </w:p>
    <w:p>
      <w:pPr>
        <w:pStyle w:val="Heading3"/>
      </w:pPr>
      <w:bookmarkStart w:id="14" w:name="_Toc14"/>
      <w:r>
        <w:t>Odborné dovednosti</w:t>
      </w:r>
      <w:bookmarkEnd w:id="14"/>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c14.E.2512</w:t>
            </w:r>
          </w:p>
        </w:tc>
        <w:tc>
          <w:tcPr>
            <w:tcW w:w="3000" w:type="dxa"/>
          </w:tcPr>
          <w:p>
            <w:pPr/>
            <w:r>
              <w:rPr/>
              <w:t xml:space="preserve">Plánování mysliveckého hospodaření, vedení myslivecké statistiky a evidence</w:t>
            </w:r>
          </w:p>
        </w:tc>
        <w:tc>
          <w:tcPr>
            <w:tcW w:w="2000" w:type="dxa"/>
          </w:tcPr>
          <w:p>
            <w:pPr>
              <w:jc w:val="center"/>
            </w:pPr>
            <w:r>
              <w:rPr/>
              <w:t xml:space="preserve">5</w:t>
            </w:r>
          </w:p>
        </w:tc>
        <w:tc>
          <w:tcPr>
            <w:tcW w:w="2000" w:type="dxa"/>
          </w:tcPr>
          <w:p>
            <w:pPr>
              <w:jc w:val="center"/>
            </w:pPr>
            <w:r>
              <w:rPr/>
              <w:t xml:space="preserve">Nutné</w:t>
            </w:r>
          </w:p>
        </w:tc>
      </w:tr>
      <w:tr>
        <w:trPr/>
        <w:tc>
          <w:tcPr>
            <w:tcW w:w="2000" w:type="dxa"/>
          </w:tcPr>
          <w:p>
            <w:pPr>
              <w:jc w:val="center"/>
            </w:pPr>
            <w:r>
              <w:rPr/>
              <w:t xml:space="preserve">i32.D.5949</w:t>
            </w:r>
          </w:p>
        </w:tc>
        <w:tc>
          <w:tcPr>
            <w:tcW w:w="3000" w:type="dxa"/>
          </w:tcPr>
          <w:p>
            <w:pPr/>
            <w:r>
              <w:rPr/>
              <w:t xml:space="preserve">Sledování, vyhodnocování a zpracovávání rozborů hospodaření</w:t>
            </w:r>
          </w:p>
        </w:tc>
        <w:tc>
          <w:tcPr>
            <w:tcW w:w="2000" w:type="dxa"/>
          </w:tcPr>
          <w:p>
            <w:pPr>
              <w:jc w:val="center"/>
            </w:pPr>
            <w:r>
              <w:rPr/>
              <w:t xml:space="preserve">5</w:t>
            </w:r>
          </w:p>
        </w:tc>
        <w:tc>
          <w:tcPr>
            <w:tcW w:w="2000" w:type="dxa"/>
          </w:tcPr>
          <w:p>
            <w:pPr>
              <w:jc w:val="center"/>
            </w:pPr>
            <w:r>
              <w:rPr/>
              <w:t xml:space="preserve">Nutné</w:t>
            </w:r>
          </w:p>
        </w:tc>
      </w:tr>
      <w:tr>
        <w:trPr/>
        <w:tc>
          <w:tcPr>
            <w:tcW w:w="2000" w:type="dxa"/>
          </w:tcPr>
          <w:p>
            <w:pPr>
              <w:jc w:val="center"/>
            </w:pPr>
            <w:r>
              <w:rPr/>
              <w:t xml:space="preserve">c14.E.2840</w:t>
            </w:r>
          </w:p>
        </w:tc>
        <w:tc>
          <w:tcPr>
            <w:tcW w:w="3000" w:type="dxa"/>
          </w:tcPr>
          <w:p>
            <w:pPr/>
            <w:r>
              <w:rPr/>
              <w:t xml:space="preserve">Plánování honitby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c14.D.5011</w:t>
            </w:r>
          </w:p>
        </w:tc>
        <w:tc>
          <w:tcPr>
            <w:tcW w:w="3000" w:type="dxa"/>
          </w:tcPr>
          <w:p>
            <w:pPr/>
            <w:r>
              <w:rPr/>
              <w:t xml:space="preserve">Sčítání stavů zvěře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c14.E.3021</w:t>
            </w:r>
          </w:p>
        </w:tc>
        <w:tc>
          <w:tcPr>
            <w:tcW w:w="3000" w:type="dxa"/>
          </w:tcPr>
          <w:p>
            <w:pPr/>
            <w:r>
              <w:rPr/>
              <w:t xml:space="preserve">Ovládání běžných způsobů lovu odstřelem a odchytem</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c14.E.3011</w:t>
            </w:r>
          </w:p>
        </w:tc>
        <w:tc>
          <w:tcPr>
            <w:tcW w:w="3000" w:type="dxa"/>
          </w:tcPr>
          <w:p>
            <w:pPr/>
            <w:r>
              <w:rPr/>
              <w:t xml:space="preserve">Likvidace škodné zvěře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c14.D.3230</w:t>
            </w:r>
          </w:p>
        </w:tc>
        <w:tc>
          <w:tcPr>
            <w:tcW w:w="3000" w:type="dxa"/>
          </w:tcPr>
          <w:p>
            <w:pPr/>
            <w:r>
              <w:rPr/>
              <w:t xml:space="preserve">Určování věku, pohlaví a chovné hodnoty živé a ulovené zvěře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c15.D.3933</w:t>
            </w:r>
          </w:p>
        </w:tc>
        <w:tc>
          <w:tcPr>
            <w:tcW w:w="3000" w:type="dxa"/>
          </w:tcPr>
          <w:p>
            <w:pPr/>
            <w:r>
              <w:rPr/>
              <w:t xml:space="preserve">Provádění technickobezpečnostního dohledu jako prevence škod</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c14.A.1048</w:t>
            </w:r>
          </w:p>
        </w:tc>
        <w:tc>
          <w:tcPr>
            <w:tcW w:w="3000" w:type="dxa"/>
          </w:tcPr>
          <w:p>
            <w:pPr/>
            <w:r>
              <w:rPr/>
              <w:t xml:space="preserve">Provádění hygienických opatření při mysliveckém hospodaření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c14.D.3991</w:t>
            </w:r>
          </w:p>
        </w:tc>
        <w:tc>
          <w:tcPr>
            <w:tcW w:w="3000" w:type="dxa"/>
          </w:tcPr>
          <w:p>
            <w:pPr/>
            <w:r>
              <w:rPr/>
              <w:t xml:space="preserve">Provádění speciálních lesních šetření (např. ochranářský průzkum, myslivecký průzkum)</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c14.D.1042</w:t>
            </w:r>
          </w:p>
        </w:tc>
        <w:tc>
          <w:tcPr>
            <w:tcW w:w="3000" w:type="dxa"/>
          </w:tcPr>
          <w:p>
            <w:pPr/>
            <w:r>
              <w:rPr/>
              <w:t xml:space="preserve">Vedení provozní evidence při mysliveckém hospodaření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c14.D.2031</w:t>
            </w:r>
          </w:p>
        </w:tc>
        <w:tc>
          <w:tcPr>
            <w:tcW w:w="3000" w:type="dxa"/>
          </w:tcPr>
          <w:p>
            <w:pPr/>
            <w:r>
              <w:rPr/>
              <w:t xml:space="preserve">Volba metod a opatření proti lesním škůdcům a vzniku jiných škod</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c14.E.2517</w:t>
            </w:r>
          </w:p>
        </w:tc>
        <w:tc>
          <w:tcPr>
            <w:tcW w:w="3000" w:type="dxa"/>
          </w:tcPr>
          <w:p>
            <w:pPr/>
            <w:r>
              <w:rPr/>
              <w:t xml:space="preserve">Provádění společných dohledávek poraněné zvěře s pomocí loveckých psů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c14.A.1052</w:t>
            </w:r>
          </w:p>
        </w:tc>
        <w:tc>
          <w:tcPr>
            <w:tcW w:w="3000" w:type="dxa"/>
          </w:tcPr>
          <w:p>
            <w:pPr/>
            <w:r>
              <w:rPr/>
              <w:t xml:space="preserve">Kontrola a značení ulovené zvěře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c14.Z.1204</w:t>
            </w:r>
          </w:p>
        </w:tc>
        <w:tc>
          <w:tcPr>
            <w:tcW w:w="3000" w:type="dxa"/>
          </w:tcPr>
          <w:p>
            <w:pPr/>
            <w:r>
              <w:rPr/>
              <w:t xml:space="preserve">Kontrola dodržování právních předpisů a opatření na ochranu výkonu mysliveckého práva</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c14.D.1048</w:t>
            </w:r>
          </w:p>
        </w:tc>
        <w:tc>
          <w:tcPr>
            <w:tcW w:w="3000" w:type="dxa"/>
          </w:tcPr>
          <w:p>
            <w:pPr/>
            <w:r>
              <w:rPr/>
              <w:t xml:space="preserve">Vedení evidence o vydávání povolenek k lovu a v honitbě používaných loveckých psů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c14.D.1049</w:t>
            </w:r>
          </w:p>
        </w:tc>
        <w:tc>
          <w:tcPr>
            <w:tcW w:w="3000" w:type="dxa"/>
          </w:tcPr>
          <w:p>
            <w:pPr/>
            <w:r>
              <w:rPr/>
              <w:t xml:space="preserve">Vedení evidence a výkazů o stavu honitby</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5" w:name="_Toc15"/>
      <w:r>
        <w:t>Odborné znalosti</w:t>
      </w:r>
      <w:bookmarkEnd w:id="15"/>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c14._.0054</w:t>
            </w:r>
          </w:p>
        </w:tc>
        <w:tc>
          <w:tcPr>
            <w:tcW w:w="3000" w:type="dxa"/>
          </w:tcPr>
          <w:p>
            <w:pPr/>
            <w:r>
              <w:rPr/>
              <w:t xml:space="preserve">legislativa lesního hospodářství a myslivosti a předpisů souvisejících</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c14._.0013</w:t>
            </w:r>
          </w:p>
        </w:tc>
        <w:tc>
          <w:tcPr>
            <w:tcW w:w="3000" w:type="dxa"/>
          </w:tcPr>
          <w:p>
            <w:pPr/>
            <w:r>
              <w:rPr/>
              <w:t xml:space="preserve">základní legislativa související s chovem a lovem zvěře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c16._.0011</w:t>
            </w:r>
          </w:p>
        </w:tc>
        <w:tc>
          <w:tcPr>
            <w:tcW w:w="3000" w:type="dxa"/>
          </w:tcPr>
          <w:p>
            <w:pPr/>
            <w:r>
              <w:rPr/>
              <w:t xml:space="preserve">veterinární a hygienická legislativní nařízení a zásady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c14._.0079</w:t>
            </w:r>
          </w:p>
        </w:tc>
        <w:tc>
          <w:tcPr>
            <w:tcW w:w="3000" w:type="dxa"/>
          </w:tcPr>
          <w:p>
            <w:pPr/>
            <w:r>
              <w:rPr/>
              <w:t xml:space="preserve">systém myslivosti</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c14._.0051</w:t>
            </w:r>
          </w:p>
        </w:tc>
        <w:tc>
          <w:tcPr>
            <w:tcW w:w="3000" w:type="dxa"/>
          </w:tcPr>
          <w:p>
            <w:pPr/>
            <w:r>
              <w:rPr/>
              <w:t xml:space="preserve">organizace, řízení, evidence a kontrola mysliveckého a lesního hospodaření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l21._.0003</w:t>
            </w:r>
          </w:p>
        </w:tc>
        <w:tc>
          <w:tcPr>
            <w:tcW w:w="3000" w:type="dxa"/>
          </w:tcPr>
          <w:p>
            <w:pPr/>
            <w:r>
              <w:rPr/>
              <w:t xml:space="preserve">držení, nošení a používání střelných zbraní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c14._.0057</w:t>
            </w:r>
          </w:p>
        </w:tc>
        <w:tc>
          <w:tcPr>
            <w:tcW w:w="3000" w:type="dxa"/>
          </w:tcPr>
          <w:p>
            <w:pPr/>
            <w:r>
              <w:rPr/>
              <w:t xml:space="preserve">historie a tradice myslivosti jako oboru lidské činnosti</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f21._.0001</w:t>
            </w:r>
          </w:p>
        </w:tc>
        <w:tc>
          <w:tcPr>
            <w:tcW w:w="3000" w:type="dxa"/>
          </w:tcPr>
          <w:p>
            <w:pPr/>
            <w:r>
              <w:rPr/>
              <w:t xml:space="preserve">základy ekologie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c14._.0004</w:t>
            </w:r>
          </w:p>
        </w:tc>
        <w:tc>
          <w:tcPr>
            <w:tcW w:w="3000" w:type="dxa"/>
          </w:tcPr>
          <w:p>
            <w:pPr/>
            <w:r>
              <w:rPr/>
              <w:t xml:space="preserve">myslivecký chov zvěře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c11._.0074</w:t>
            </w:r>
          </w:p>
        </w:tc>
        <w:tc>
          <w:tcPr>
            <w:tcW w:w="3000" w:type="dxa"/>
          </w:tcPr>
          <w:p>
            <w:pPr/>
            <w:r>
              <w:rPr/>
              <w:t xml:space="preserve">welfare zvířat</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l24._.0018</w:t>
            </w:r>
          </w:p>
        </w:tc>
        <w:tc>
          <w:tcPr>
            <w:tcW w:w="3000" w:type="dxa"/>
          </w:tcPr>
          <w:p>
            <w:pPr/>
            <w:r>
              <w:rPr/>
              <w:t xml:space="preserve">bezpečnost práce a požární ochrana</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c14._.0022</w:t>
            </w:r>
          </w:p>
        </w:tc>
        <w:tc>
          <w:tcPr>
            <w:tcW w:w="3000" w:type="dxa"/>
          </w:tcPr>
          <w:p>
            <w:pPr/>
            <w:r>
              <w:rPr/>
              <w:t xml:space="preserve">práva, povinnosti a činnosti mysliveckého hospodáře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c14._.0023</w:t>
            </w:r>
          </w:p>
        </w:tc>
        <w:tc>
          <w:tcPr>
            <w:tcW w:w="3000" w:type="dxa"/>
          </w:tcPr>
          <w:p>
            <w:pPr/>
            <w:r>
              <w:rPr/>
              <w:t xml:space="preserve">ekonomika, plánování, řízení a obchodní činnost v mysliveckém hospodářství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c14._.0024</w:t>
            </w:r>
          </w:p>
        </w:tc>
        <w:tc>
          <w:tcPr>
            <w:tcW w:w="3000" w:type="dxa"/>
          </w:tcPr>
          <w:p>
            <w:pPr/>
            <w:r>
              <w:rPr/>
              <w:t xml:space="preserve">myslivecká zoologie a kynologie</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6" w:name="_Toc16"/>
      <w:r>
        <w:t>Digitální kompetence</w:t>
      </w:r>
      <w:bookmarkEnd w:id="16"/>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3</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3</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3</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2</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2</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2</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3</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3</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3</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3</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3</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2</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2</w:t>
            </w:r>
          </w:p>
        </w:tc>
      </w:tr>
      <w:tr>
        <w:trPr/>
        <w:tc>
          <w:tcPr>
            <w:tcW w:w="2000" w:type="dxa"/>
          </w:tcPr>
          <w:p>
            <w:pPr>
              <w:jc w:val="center"/>
            </w:pPr>
            <w:r>
              <w:rPr/>
              <w:t xml:space="preserve">5.3</w:t>
            </w:r>
          </w:p>
        </w:tc>
        <w:tc>
          <w:tcPr>
            <w:tcW w:w="5000" w:type="dxa"/>
          </w:tcPr>
          <w:p>
            <w:pPr/>
            <w:r>
              <w:rPr/>
              <w:t xml:space="preserve">Kreativní využívání digitálních technologií  </w:t>
            </w:r>
          </w:p>
        </w:tc>
        <w:tc>
          <w:tcPr>
            <w:tcW w:w="2000" w:type="dxa"/>
          </w:tcPr>
          <w:p>
            <w:pPr>
              <w:jc w:val="center"/>
            </w:pPr>
            <w:r>
              <w:rPr/>
              <w:t xml:space="preserve">1</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2</w:t>
            </w:r>
          </w:p>
        </w:tc>
      </w:tr>
    </w:tbl>
    <w:p>
      <w:pPr/>
      <w:r>
        <w:rPr>
          <w:sz w:val="16"/>
          <w:szCs w:val="16"/>
          <w:i w:val="1"/>
          <w:iCs w:val="1"/>
        </w:rPr>
        <w:t xml:space="preserve">Popisy úrovní naleznete zde: https://nsp.cz/downloads/Priloha_c15_manualu.pdf</w:t>
      </w:r>
    </w:p>
    <w:p/>
    <w:p>
      <w:pPr>
        <w:pStyle w:val="Heading3"/>
      </w:pPr>
      <w:bookmarkStart w:id="17" w:name="_Toc17"/>
      <w:r>
        <w:t>Měkké kompetence</w:t>
      </w:r>
      <w:bookmarkEnd w:id="17"/>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1.1</w:t>
            </w:r>
          </w:p>
        </w:tc>
        <w:tc>
          <w:tcPr>
            <w:tcW w:w="5000" w:type="dxa"/>
          </w:tcPr>
          <w:p>
            <w:pPr/>
            <w:r>
              <w:rPr/>
              <w:t xml:space="preserve">Kompetence k celoživotnímu vzdělávání</w:t>
            </w:r>
          </w:p>
        </w:tc>
        <w:tc>
          <w:tcPr>
            <w:tcW w:w="2000" w:type="dxa"/>
          </w:tcPr>
          <w:p>
            <w:pPr>
              <w:jc w:val="center"/>
            </w:pPr>
            <w:r>
              <w:rPr/>
              <w:t xml:space="preserve">4</w:t>
            </w:r>
          </w:p>
        </w:tc>
      </w:tr>
      <w:tr>
        <w:trPr/>
        <w:tc>
          <w:tcPr>
            <w:tcW w:w="2000" w:type="dxa"/>
          </w:tcPr>
          <w:p>
            <w:pPr>
              <w:jc w:val="center"/>
            </w:pPr>
            <w:r>
              <w:rPr/>
              <w:t xml:space="preserve">1.2</w:t>
            </w:r>
          </w:p>
        </w:tc>
        <w:tc>
          <w:tcPr>
            <w:tcW w:w="5000" w:type="dxa"/>
          </w:tcPr>
          <w:p>
            <w:pPr/>
            <w:r>
              <w:rPr/>
              <w:t xml:space="preserve">Kompetence k flexibilitě</w:t>
            </w:r>
          </w:p>
        </w:tc>
        <w:tc>
          <w:tcPr>
            <w:tcW w:w="2000" w:type="dxa"/>
          </w:tcPr>
          <w:p>
            <w:pPr>
              <w:jc w:val="center"/>
            </w:pPr>
            <w:r>
              <w:rPr/>
              <w:t xml:space="preserve">4</w:t>
            </w:r>
          </w:p>
        </w:tc>
      </w:tr>
      <w:tr>
        <w:trPr/>
        <w:tc>
          <w:tcPr>
            <w:tcW w:w="2000" w:type="dxa"/>
          </w:tcPr>
          <w:p>
            <w:pPr>
              <w:jc w:val="center"/>
            </w:pPr>
            <w:r>
              <w:rPr/>
              <w:t xml:space="preserve">1.3</w:t>
            </w:r>
          </w:p>
        </w:tc>
        <w:tc>
          <w:tcPr>
            <w:tcW w:w="5000" w:type="dxa"/>
          </w:tcPr>
          <w:p>
            <w:pPr/>
            <w:r>
              <w:rPr/>
              <w:t xml:space="preserve">Kompetence ke kreativitě</w:t>
            </w:r>
          </w:p>
        </w:tc>
        <w:tc>
          <w:tcPr>
            <w:tcW w:w="2000" w:type="dxa"/>
          </w:tcPr>
          <w:p>
            <w:pPr>
              <w:jc w:val="center"/>
            </w:pPr>
            <w:r>
              <w:rPr/>
              <w:t xml:space="preserve">2</w:t>
            </w:r>
          </w:p>
        </w:tc>
      </w:tr>
      <w:tr>
        <w:trPr/>
        <w:tc>
          <w:tcPr>
            <w:tcW w:w="2000" w:type="dxa"/>
          </w:tcPr>
          <w:p>
            <w:pPr>
              <w:jc w:val="center"/>
            </w:pPr>
            <w:r>
              <w:rPr/>
              <w:t xml:space="preserve">1.4</w:t>
            </w:r>
          </w:p>
        </w:tc>
        <w:tc>
          <w:tcPr>
            <w:tcW w:w="5000" w:type="dxa"/>
          </w:tcPr>
          <w:p>
            <w:pPr/>
            <w:r>
              <w:rPr/>
              <w:t xml:space="preserve">Kompetence ke zvládání stresu a zátěže</w:t>
            </w:r>
          </w:p>
        </w:tc>
        <w:tc>
          <w:tcPr>
            <w:tcW w:w="2000" w:type="dxa"/>
          </w:tcPr>
          <w:p>
            <w:pPr>
              <w:jc w:val="center"/>
            </w:pPr>
            <w:r>
              <w:rPr/>
              <w:t xml:space="preserve">3</w:t>
            </w:r>
          </w:p>
        </w:tc>
      </w:tr>
      <w:tr>
        <w:trPr/>
        <w:tc>
          <w:tcPr>
            <w:tcW w:w="2000" w:type="dxa"/>
          </w:tcPr>
          <w:p>
            <w:pPr>
              <w:jc w:val="center"/>
            </w:pPr>
            <w:r>
              <w:rPr/>
              <w:t xml:space="preserve">2.1</w:t>
            </w:r>
          </w:p>
        </w:tc>
        <w:tc>
          <w:tcPr>
            <w:tcW w:w="5000" w:type="dxa"/>
          </w:tcPr>
          <w:p>
            <w:pPr/>
            <w:r>
              <w:rPr/>
              <w:t xml:space="preserve">Kompetence k efektivní komunikaci</w:t>
            </w:r>
          </w:p>
        </w:tc>
        <w:tc>
          <w:tcPr>
            <w:tcW w:w="2000" w:type="dxa"/>
          </w:tcPr>
          <w:p>
            <w:pPr>
              <w:jc w:val="center"/>
            </w:pPr>
            <w:r>
              <w:rPr/>
              <w:t xml:space="preserve">3</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3</w:t>
            </w:r>
          </w:p>
        </w:tc>
      </w:tr>
      <w:tr>
        <w:trPr/>
        <w:tc>
          <w:tcPr>
            <w:tcW w:w="2000" w:type="dxa"/>
          </w:tcPr>
          <w:p>
            <w:pPr>
              <w:jc w:val="center"/>
            </w:pPr>
            <w:r>
              <w:rPr/>
              <w:t xml:space="preserve">2.3</w:t>
            </w:r>
          </w:p>
        </w:tc>
        <w:tc>
          <w:tcPr>
            <w:tcW w:w="5000" w:type="dxa"/>
          </w:tcPr>
          <w:p>
            <w:pPr/>
            <w:r>
              <w:rPr/>
              <w:t xml:space="preserve">Kompetence k orientaci na zákazníka a uspokojování zákaznických potřeb</w:t>
            </w:r>
          </w:p>
        </w:tc>
        <w:tc>
          <w:tcPr>
            <w:tcW w:w="2000" w:type="dxa"/>
          </w:tcPr>
          <w:p>
            <w:pPr>
              <w:jc w:val="center"/>
            </w:pPr>
            <w:r>
              <w:rPr/>
              <w:t xml:space="preserve">3</w:t>
            </w:r>
          </w:p>
        </w:tc>
      </w:tr>
      <w:tr>
        <w:trPr/>
        <w:tc>
          <w:tcPr>
            <w:tcW w:w="2000" w:type="dxa"/>
          </w:tcPr>
          <w:p>
            <w:pPr>
              <w:jc w:val="center"/>
            </w:pPr>
            <w:r>
              <w:rPr/>
              <w:t xml:space="preserve">2.4</w:t>
            </w:r>
          </w:p>
        </w:tc>
        <w:tc>
          <w:tcPr>
            <w:tcW w:w="5000" w:type="dxa"/>
          </w:tcPr>
          <w:p>
            <w:pPr/>
            <w:r>
              <w:rPr/>
              <w:t xml:space="preserve">Kompetence k ovlivňování a rozvíjení ostatních</w:t>
            </w:r>
          </w:p>
        </w:tc>
        <w:tc>
          <w:tcPr>
            <w:tcW w:w="2000" w:type="dxa"/>
          </w:tcPr>
          <w:p>
            <w:pPr>
              <w:jc w:val="center"/>
            </w:pPr>
            <w:r>
              <w:rPr/>
              <w:t xml:space="preserve">3</w:t>
            </w:r>
          </w:p>
        </w:tc>
      </w:tr>
      <w:tr>
        <w:trPr/>
        <w:tc>
          <w:tcPr>
            <w:tcW w:w="2000" w:type="dxa"/>
          </w:tcPr>
          <w:p>
            <w:pPr>
              <w:jc w:val="center"/>
            </w:pPr>
            <w:r>
              <w:rPr/>
              <w:t xml:space="preserve">2.5</w:t>
            </w:r>
          </w:p>
        </w:tc>
        <w:tc>
          <w:tcPr>
            <w:tcW w:w="5000" w:type="dxa"/>
          </w:tcPr>
          <w:p>
            <w:pPr/>
            <w:r>
              <w:rPr/>
              <w:t xml:space="preserve">Kompetence k sebepoznání a porozumění druhým</w:t>
            </w:r>
          </w:p>
        </w:tc>
        <w:tc>
          <w:tcPr>
            <w:tcW w:w="2000" w:type="dxa"/>
          </w:tcPr>
          <w:p>
            <w:pPr>
              <w:jc w:val="center"/>
            </w:pPr>
            <w:r>
              <w:rPr/>
              <w:t xml:space="preserve">3</w:t>
            </w:r>
          </w:p>
        </w:tc>
      </w:tr>
      <w:tr>
        <w:trPr/>
        <w:tc>
          <w:tcPr>
            <w:tcW w:w="2000" w:type="dxa"/>
          </w:tcPr>
          <w:p>
            <w:pPr>
              <w:jc w:val="center"/>
            </w:pPr>
            <w:r>
              <w:rPr/>
              <w:t xml:space="preserve">2.6</w:t>
            </w:r>
          </w:p>
        </w:tc>
        <w:tc>
          <w:tcPr>
            <w:tcW w:w="5000" w:type="dxa"/>
          </w:tcPr>
          <w:p>
            <w:pPr/>
            <w:r>
              <w:rPr/>
              <w:t xml:space="preserve">Kompetence k vedení lidí</w:t>
            </w:r>
          </w:p>
        </w:tc>
        <w:tc>
          <w:tcPr>
            <w:tcW w:w="2000" w:type="dxa"/>
          </w:tcPr>
          <w:p>
            <w:pPr>
              <w:jc w:val="center"/>
            </w:pPr>
            <w:r>
              <w:rPr/>
              <w:t xml:space="preserve">3</w:t>
            </w:r>
          </w:p>
        </w:tc>
      </w:tr>
      <w:tr>
        <w:trPr/>
        <w:tc>
          <w:tcPr>
            <w:tcW w:w="2000" w:type="dxa"/>
          </w:tcPr>
          <w:p>
            <w:pPr>
              <w:jc w:val="center"/>
            </w:pPr>
            <w:r>
              <w:rPr/>
              <w:t xml:space="preserve">3.1</w:t>
            </w:r>
          </w:p>
        </w:tc>
        <w:tc>
          <w:tcPr>
            <w:tcW w:w="5000" w:type="dxa"/>
          </w:tcPr>
          <w:p>
            <w:pPr/>
            <w:r>
              <w:rPr/>
              <w:t xml:space="preserve">Kompetence k analytickému myšlení</w:t>
            </w:r>
          </w:p>
        </w:tc>
        <w:tc>
          <w:tcPr>
            <w:tcW w:w="2000" w:type="dxa"/>
          </w:tcPr>
          <w:p>
            <w:pPr>
              <w:jc w:val="center"/>
            </w:pPr>
            <w:r>
              <w:rPr/>
              <w:t xml:space="preserve">3</w:t>
            </w:r>
          </w:p>
        </w:tc>
      </w:tr>
      <w:tr>
        <w:trPr/>
        <w:tc>
          <w:tcPr>
            <w:tcW w:w="2000" w:type="dxa"/>
          </w:tcPr>
          <w:p>
            <w:pPr>
              <w:jc w:val="center"/>
            </w:pPr>
            <w:r>
              <w:rPr/>
              <w:t xml:space="preserve">3.2</w:t>
            </w:r>
          </w:p>
        </w:tc>
        <w:tc>
          <w:tcPr>
            <w:tcW w:w="5000" w:type="dxa"/>
          </w:tcPr>
          <w:p>
            <w:pPr/>
            <w:r>
              <w:rPr/>
              <w:t xml:space="preserve">Kompetence ke koncepčnímu myšlení</w:t>
            </w:r>
          </w:p>
        </w:tc>
        <w:tc>
          <w:tcPr>
            <w:tcW w:w="2000" w:type="dxa"/>
          </w:tcPr>
          <w:p>
            <w:pPr>
              <w:jc w:val="center"/>
            </w:pPr>
            <w:r>
              <w:rPr/>
              <w:t xml:space="preserve">3</w:t>
            </w:r>
          </w:p>
        </w:tc>
      </w:tr>
      <w:tr>
        <w:trPr/>
        <w:tc>
          <w:tcPr>
            <w:tcW w:w="2000" w:type="dxa"/>
          </w:tcPr>
          <w:p>
            <w:pPr>
              <w:jc w:val="center"/>
            </w:pPr>
            <w:r>
              <w:rPr/>
              <w:t xml:space="preserve">3.3</w:t>
            </w:r>
          </w:p>
        </w:tc>
        <w:tc>
          <w:tcPr>
            <w:tcW w:w="5000" w:type="dxa"/>
          </w:tcPr>
          <w:p>
            <w:pPr/>
            <w:r>
              <w:rPr/>
              <w:t xml:space="preserve">Kompetence k objevování a orientaci v informacích</w:t>
            </w:r>
          </w:p>
        </w:tc>
        <w:tc>
          <w:tcPr>
            <w:tcW w:w="2000" w:type="dxa"/>
          </w:tcPr>
          <w:p>
            <w:pPr>
              <w:jc w:val="center"/>
            </w:pPr>
            <w:r>
              <w:rPr/>
              <w:t xml:space="preserve">3</w:t>
            </w:r>
          </w:p>
        </w:tc>
      </w:tr>
      <w:tr>
        <w:trPr/>
        <w:tc>
          <w:tcPr>
            <w:tcW w:w="2000" w:type="dxa"/>
          </w:tcPr>
          <w:p>
            <w:pPr>
              <w:jc w:val="center"/>
            </w:pPr>
            <w:r>
              <w:rPr/>
              <w:t xml:space="preserve">4.1</w:t>
            </w:r>
          </w:p>
        </w:tc>
        <w:tc>
          <w:tcPr>
            <w:tcW w:w="5000" w:type="dxa"/>
          </w:tcPr>
          <w:p>
            <w:pPr/>
            <w:r>
              <w:rPr/>
              <w:t xml:space="preserve">Kompetence k aktivnímu přístupu</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3</w:t>
            </w:r>
          </w:p>
        </w:tc>
      </w:tr>
      <w:tr>
        <w:trPr/>
        <w:tc>
          <w:tcPr>
            <w:tcW w:w="2000" w:type="dxa"/>
          </w:tcPr>
          <w:p>
            <w:pPr>
              <w:jc w:val="center"/>
            </w:pPr>
            <w:r>
              <w:rPr/>
              <w:t xml:space="preserve">4.3</w:t>
            </w:r>
          </w:p>
        </w:tc>
        <w:tc>
          <w:tcPr>
            <w:tcW w:w="5000" w:type="dxa"/>
          </w:tcPr>
          <w:p>
            <w:pPr/>
            <w:r>
              <w:rPr/>
              <w:t xml:space="preserve">Kompetence k podnikavosti</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3</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4</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3</w:t>
            </w:r>
          </w:p>
        </w:tc>
      </w:tr>
    </w:tbl>
    <w:p>
      <w:pPr/>
      <w:r>
        <w:rPr>
          <w:sz w:val="16"/>
          <w:szCs w:val="16"/>
          <w:i w:val="1"/>
          <w:iCs w:val="1"/>
        </w:rPr>
        <w:t xml:space="preserve">Popisy úrovní naleznete zde: https://nsp.cz/downloads/Priloha_c9_manualu.pdf</w:t>
      </w:r>
    </w:p>
    <w:p/>
    <w:p>
      <w:pPr>
        <w:pStyle w:val="Heading2"/>
      </w:pPr>
      <w:bookmarkStart w:id="18" w:name="_Toc18"/>
      <w:r>
        <w:t>Zdravotní podmínky</w:t>
      </w:r>
      <w:bookmarkEnd w:id="18"/>
    </w:p>
    <w:p>
      <w:pPr>
        <w:pStyle w:val="Heading3"/>
      </w:pPr>
      <w:bookmarkStart w:id="19" w:name="_Toc19"/>
      <w:r>
        <w:t>Onemocnění omezující výkon povolání / specializace povolání.</w:t>
      </w:r>
      <w:bookmarkEnd w:id="19"/>
    </w:p>
    <w:p>
      <w:pPr>
        <w:numPr>
          <w:ilvl w:val="0"/>
          <w:numId w:val="5"/>
        </w:numPr>
      </w:pPr>
      <w:r>
        <w:rPr/>
        <w:t xml:space="preserve">Závažná onemocnění dýchacích cest a plic</w:t>
      </w:r>
    </w:p>
    <w:p>
      <w:pPr>
        <w:numPr>
          <w:ilvl w:val="0"/>
          <w:numId w:val="5"/>
        </w:numPr>
      </w:pPr>
      <w:r>
        <w:rPr/>
        <w:t xml:space="preserve">Závažná degenerativní a zánětlivá onemocnění pohybového systému</w:t>
      </w:r>
    </w:p>
    <w:p>
      <w:pPr>
        <w:numPr>
          <w:ilvl w:val="0"/>
          <w:numId w:val="5"/>
        </w:numPr>
      </w:pPr>
      <w:r>
        <w:rPr/>
        <w:t xml:space="preserve">Onemocnění pohybového a nervového systému, omezující jemnou motoriku, koordinaci pohybů a svalovou sílu</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BFC86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Myslivecký hospodář</dc:title>
  <dc:description>Myslivecký hospodář odpovídá uživateli honitby za správnost vedení záznamů o hospodaření, vypracovává návrhy plánů mysliveckého hospodaření a statistické výkazy o stavu honitby, kontroluje doklady opravňujících k lovu zvěře, navrhuje opatření k řádnému hospodaření v honitbě, vede společné lovy a zastupuje uživatele honitby při jednáních týkajících se mysliveckého hospodaření.</dc:description>
  <dc:subject/>
  <cp:keywords/>
  <cp:category>Povolání</cp:category>
  <cp:lastModifiedBy/>
  <dcterms:created xsi:type="dcterms:W3CDTF">2025-02-07T20:07:58+01:00</dcterms:created>
  <dcterms:modified xsi:type="dcterms:W3CDTF">2025-05-15T17:24:49+02:00</dcterms:modified>
</cp:coreProperties>
</file>

<file path=docProps/custom.xml><?xml version="1.0" encoding="utf-8"?>
<Properties xmlns="http://schemas.openxmlformats.org/officeDocument/2006/custom-properties" xmlns:vt="http://schemas.openxmlformats.org/officeDocument/2006/docPropsVTypes"/>
</file>