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2025</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35 190 Kč</w:t>
            </w:r>
          </w:p>
        </w:tc>
        <w:tc>
          <w:tcPr>
            <w:tcW w:w="1000" w:type="dxa"/>
          </w:tcPr>
          <w:p>
            <w:pPr>
              <w:jc w:val="center"/>
            </w:pPr>
            <w:r>
              <w:rPr/>
              <w:t xml:space="preserve">51 642 Kč</w:t>
            </w:r>
          </w:p>
        </w:tc>
        <w:tc>
          <w:tcPr>
            <w:tcW w:w="1000" w:type="dxa"/>
          </w:tcPr>
          <w:p>
            <w:pPr>
              <w:jc w:val="center"/>
            </w:pPr>
            <w:r>
              <w:rPr/>
              <w:t xml:space="preserve">62 711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44 537 Kč</w:t>
            </w:r>
          </w:p>
        </w:tc>
        <w:tc>
          <w:tcPr>
            <w:tcW w:w="1000" w:type="dxa"/>
          </w:tcPr>
          <w:p>
            <w:pPr>
              <w:jc w:val="center"/>
            </w:pPr>
            <w:r>
              <w:rPr/>
              <w:t xml:space="preserve">57 806 Kč</w:t>
            </w:r>
          </w:p>
        </w:tc>
        <w:tc>
          <w:tcPr>
            <w:tcW w:w="1000" w:type="dxa"/>
          </w:tcPr>
          <w:p>
            <w:pPr>
              <w:jc w:val="center"/>
            </w:pPr>
            <w:r>
              <w:rPr/>
              <w:t xml:space="preserve">67 157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46 056 Kč</w:t>
            </w:r>
          </w:p>
        </w:tc>
        <w:tc>
          <w:tcPr>
            <w:tcW w:w="1000" w:type="dxa"/>
          </w:tcPr>
          <w:p>
            <w:pPr>
              <w:jc w:val="center"/>
            </w:pPr>
            <w:r>
              <w:rPr/>
              <w:t xml:space="preserve">63 283 Kč</w:t>
            </w:r>
          </w:p>
        </w:tc>
        <w:tc>
          <w:tcPr>
            <w:tcW w:w="1000" w:type="dxa"/>
          </w:tcPr>
          <w:p>
            <w:pPr>
              <w:jc w:val="center"/>
            </w:pPr>
            <w:r>
              <w:rPr/>
              <w:t xml:space="preserve">76 692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30 712 Kč</w:t>
            </w:r>
          </w:p>
        </w:tc>
        <w:tc>
          <w:tcPr>
            <w:tcW w:w="1000" w:type="dxa"/>
          </w:tcPr>
          <w:p>
            <w:pPr>
              <w:jc w:val="center"/>
            </w:pPr>
            <w:r>
              <w:rPr/>
              <w:t xml:space="preserve">40 614 Kč</w:t>
            </w:r>
          </w:p>
        </w:tc>
        <w:tc>
          <w:tcPr>
            <w:tcW w:w="1000" w:type="dxa"/>
          </w:tcPr>
          <w:p>
            <w:pPr>
              <w:jc w:val="center"/>
            </w:pPr>
            <w:r>
              <w:rPr/>
              <w:t xml:space="preserve">58 381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42 773 Kč</w:t>
            </w:r>
          </w:p>
        </w:tc>
        <w:tc>
          <w:tcPr>
            <w:tcW w:w="1000" w:type="dxa"/>
          </w:tcPr>
          <w:p>
            <w:pPr>
              <w:jc w:val="center"/>
            </w:pPr>
            <w:r>
              <w:rPr/>
              <w:t xml:space="preserve">65 868 Kč</w:t>
            </w:r>
          </w:p>
        </w:tc>
        <w:tc>
          <w:tcPr>
            <w:tcW w:w="1000" w:type="dxa"/>
          </w:tcPr>
          <w:p>
            <w:pPr>
              <w:jc w:val="center"/>
            </w:pPr>
            <w:r>
              <w:rPr/>
              <w:t xml:space="preserve">95 456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41 026 Kč</w:t>
            </w:r>
          </w:p>
        </w:tc>
        <w:tc>
          <w:tcPr>
            <w:tcW w:w="1000" w:type="dxa"/>
          </w:tcPr>
          <w:p>
            <w:pPr>
              <w:jc w:val="center"/>
            </w:pPr>
            <w:r>
              <w:rPr/>
              <w:t xml:space="preserve">54 353 Kč</w:t>
            </w:r>
          </w:p>
        </w:tc>
        <w:tc>
          <w:tcPr>
            <w:tcW w:w="1000" w:type="dxa"/>
          </w:tcPr>
          <w:p>
            <w:pPr>
              <w:jc w:val="center"/>
            </w:pPr>
            <w:r>
              <w:rPr/>
              <w:t xml:space="preserve">77 593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55 809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59 618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3" w:name="_Toc23"/>
      <w:r>
        <w:t>Onemocnění vylučující výkon povolání / specializace povolání.e</w:t>
      </w:r>
      <w:bookmarkEnd w:id="23"/>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F6D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