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Polygrafický technik technolog</w:t>
      </w:r>
      <w:bookmarkEnd w:id="1"/>
    </w:p>
    <w:p>
      <w:pPr/>
      <w:r>
        <w:rPr/>
        <w:t xml:space="preserve">Polygrafický technik, technolog stanovuje, kontroluje technologické postupy pro jednotlivé úseky polygrafické výroby a zajišťuje technologickou přípravu výroby a vytváří a uplatňuje normy, normativy výkonu spotřeby práce a materiálů v polygrafické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výroby, Technolog polygrafické výroby, Polygrafický technik normovač, Polygrafický technolog, Polygrafický technik, Printing technician technologist, Drucktechniker Technologe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příprava polygrafické výroby po stránce technické a technologické.</w:t>
      </w:r>
    </w:p>
    <w:p>
      <w:pPr>
        <w:numPr>
          <w:ilvl w:val="0"/>
          <w:numId w:val="5"/>
        </w:numPr>
      </w:pPr>
      <w:r>
        <w:rPr/>
        <w:t xml:space="preserve">Stanovování technických a technologických postupů.</w:t>
      </w:r>
    </w:p>
    <w:p>
      <w:pPr>
        <w:numPr>
          <w:ilvl w:val="0"/>
          <w:numId w:val="5"/>
        </w:numPr>
      </w:pPr>
      <w:r>
        <w:rPr/>
        <w:t xml:space="preserve">Stanovování polygrafických vstupních a výstupních parametrů pro kooperace polygrafické výroby.</w:t>
      </w:r>
    </w:p>
    <w:p>
      <w:pPr>
        <w:numPr>
          <w:ilvl w:val="0"/>
          <w:numId w:val="5"/>
        </w:numPr>
      </w:pPr>
      <w:r>
        <w:rPr/>
        <w:t xml:space="preserve">Stanovování parametrů pro kooperace polygrafické výroby.</w:t>
      </w:r>
    </w:p>
    <w:p>
      <w:pPr>
        <w:numPr>
          <w:ilvl w:val="0"/>
          <w:numId w:val="5"/>
        </w:numPr>
      </w:pPr>
      <w:r>
        <w:rPr/>
        <w:t xml:space="preserve">Zpracovávání podkladů pro stanovení technických podmínek a jakostních parametrů výrobku.</w:t>
      </w:r>
    </w:p>
    <w:p>
      <w:pPr>
        <w:numPr>
          <w:ilvl w:val="0"/>
          <w:numId w:val="5"/>
        </w:numPr>
      </w:pPr>
      <w:r>
        <w:rPr/>
        <w:t xml:space="preserve">Sledování kvality surovin, materiálů a výrobků v polygrafické výrobě.</w:t>
      </w:r>
    </w:p>
    <w:p>
      <w:pPr>
        <w:numPr>
          <w:ilvl w:val="0"/>
          <w:numId w:val="5"/>
        </w:numPr>
      </w:pPr>
      <w:r>
        <w:rPr/>
        <w:t xml:space="preserve">Analyzování výkonové efektivity a její vazby na kalkulaci zakázky.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>
      <w:pPr>
        <w:numPr>
          <w:ilvl w:val="0"/>
          <w:numId w:val="5"/>
        </w:numPr>
      </w:pPr>
      <w:r>
        <w:rPr/>
        <w:t xml:space="preserve">Navrhování technologických změn v polygrafické výrobě.</w:t>
      </w:r>
    </w:p>
    <w:p>
      <w:pPr>
        <w:numPr>
          <w:ilvl w:val="0"/>
          <w:numId w:val="5"/>
        </w:numPr>
      </w:pPr>
      <w:r>
        <w:rPr/>
        <w:t xml:space="preserve">Vypracovávání technologických a technických předpisů a normativů.</w:t>
      </w:r>
    </w:p>
    <w:p>
      <w:pPr>
        <w:numPr>
          <w:ilvl w:val="0"/>
          <w:numId w:val="5"/>
        </w:numPr>
      </w:pPr>
      <w:r>
        <w:rPr/>
        <w:t xml:space="preserve">Nastavování, koordinace a implementace nových výrobních procesů v polygrafické výrobě.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provedených analýz.</w:t>
      </w:r>
    </w:p>
    <w:p>
      <w:pPr>
        <w:numPr>
          <w:ilvl w:val="0"/>
          <w:numId w:val="5"/>
        </w:numPr>
      </w:pPr>
      <w:r>
        <w:rPr/>
        <w:t xml:space="preserve">Kontrola dodržování technologické kázně.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
Stanovování průběhu provozních činností zajišťovaných větším počtem zaměstnanců a se značnou intenzitou vazeb mezi dílčími provozními jednotkami, popřípadě s využíváním složitějšího provozního zařízení, například údržba strojů a zařízení, stavební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Polygrafický technik technolog / polygrafická technička technoložka (34-049-M)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norem a normativů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polygrafickou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Začleňování integrovaného systému řízení jakosti do standardizovaného řízení výrobního procesu a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standardizovaných technologických postupů a kvality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m16.D.2740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koncepcí rozvoje technických a technologických zařízení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normativů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polygrafická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E658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Polygrafický technik technolog</dc:title>
  <dc:description>Polygrafický technik, technolog stanovuje, kontroluje technologické postupy pro jednotlivé úseky polygrafické výroby a zajišťuje technologickou přípravu výroby a vytváří a uplatňuje normy, normativy výkonu spotřeby práce a materiálů v polygrafické výrobě.</dc:description>
  <dc:subject/>
  <cp:keywords/>
  <cp:category>Povolání</cp:category>
  <cp:lastModifiedBy/>
  <dcterms:created xsi:type="dcterms:W3CDTF">2017-11-22T09:24:37+01:00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