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kožedělné a obuvnické výroby</w:t>
      </w:r>
      <w:bookmarkEnd w:id="1"/>
    </w:p>
    <w:p>
      <w:pPr/>
      <w:r>
        <w:rPr/>
        <w:t xml:space="preserve"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Kožedělný technik, Obuvnický technik, 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prací na vymezeném technologickém úseku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kožedělné a obuvnické výroby.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vymezeného pracoviště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Administrativa ve výrobě obuvi 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vedoucí / kožařská technička vedoucí výrobního provozu (32-019-M)</w:t>
      </w:r>
    </w:p>
    <w:p>
      <w:pPr>
        <w:numPr>
          <w:ilvl w:val="0"/>
          <w:numId w:val="5"/>
        </w:numPr>
      </w:pPr>
      <w:r>
        <w:rPr/>
        <w:t xml:space="preserve">Kožařský technik kontrolor / kožařská technička kontrolorka kvality (32-015-M)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>
      <w:pPr>
        <w:numPr>
          <w:ilvl w:val="0"/>
          <w:numId w:val="5"/>
        </w:numPr>
      </w:pPr>
      <w:r>
        <w:rPr/>
        <w:t xml:space="preserve">Kožařský technik obchodník / kožařská technička obchodnice (32-027-M)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z hlediska zajištění kvality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 a protokolů o kontrolách kvality materiálů a hotových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C2F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kožedělné a obuvnické výroby</dc:title>
  <dc:description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dc:description>
  <dc:subject/>
  <cp:keywords/>
  <cp:category>Povolání</cp:category>
  <cp:lastModifiedBy/>
  <dcterms:created xsi:type="dcterms:W3CDTF">2017-11-22T09:24:00+01:00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