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vodohospodářství</w:t>
      </w:r>
      <w:bookmarkEnd w:id="1"/>
    </w:p>
    <w:p>
      <w:pPr/>
      <w:r>
        <w:rPr/>
        <w:t xml:space="preserve">Pomocný pracovník ve vodohospodářství provádí pomocné, přípravné, obslužné a manipulační práce při provozu a údržbě vodních toků a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Vodohospodářský dělník,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na vodních tocích a vodních dílech.</w:t>
      </w:r>
    </w:p>
    <w:p>
      <w:pPr>
        <w:numPr>
          <w:ilvl w:val="0"/>
          <w:numId w:val="5"/>
        </w:numPr>
      </w:pPr>
      <w:r>
        <w:rPr/>
        <w:t xml:space="preserve">Čisticí a úklidové práce na vodních tocích a vodních dílech.</w:t>
      </w:r>
    </w:p>
    <w:p>
      <w:pPr>
        <w:numPr>
          <w:ilvl w:val="0"/>
          <w:numId w:val="5"/>
        </w:numPr>
      </w:pPr>
      <w:r>
        <w:rPr/>
        <w:t xml:space="preserve">Péče o vegetační doprovod toků, údržba břehových porostů.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travní porosty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B29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vodohospodářství</dc:title>
  <dc:description>Pomocný pracovník ve vodohospodářství provádí pomocné, přípravné, obslužné a manipulační práce při provozu a údržbě vodních toků a vodních děl.</dc:description>
  <dc:subject/>
  <cp:keywords/>
  <cp:category>Specializace</cp:category>
  <cp:lastModifiedBy/>
  <dcterms:created xsi:type="dcterms:W3CDTF">2017-11-22T09:34:36+01:00</dcterms:created>
  <dcterms:modified xsi:type="dcterms:W3CDTF">2026-02-19T15:03:31+01:00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