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kybernetické bezpečnosti</w:t>
      </w:r>
      <w:bookmarkEnd w:id="1"/>
    </w:p>
    <w:p>
      <w:pPr/>
      <w:r>
        <w:rPr/>
        <w:t xml:space="preserve"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 of cybersecurity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činnosti auditu podle specifických podmínek auditované organizace.</w:t>
      </w:r>
    </w:p>
    <w:p>
      <w:pPr>
        <w:numPr>
          <w:ilvl w:val="0"/>
          <w:numId w:val="5"/>
        </w:numPr>
      </w:pPr>
      <w:r>
        <w:rPr/>
        <w:t xml:space="preserve">Provedení auditu a vedení dokumentace o jeho průběhu podle stanovených metodik.</w:t>
      </w:r>
    </w:p>
    <w:p>
      <w:pPr>
        <w:numPr>
          <w:ilvl w:val="0"/>
          <w:numId w:val="5"/>
        </w:numPr>
      </w:pPr>
      <w:r>
        <w:rPr/>
        <w:t xml:space="preserve">Vyhodnocení shromážděných nálezů z auditu a jejich srovnávání s kritérii auditu.</w:t>
      </w:r>
    </w:p>
    <w:p>
      <w:pPr>
        <w:numPr>
          <w:ilvl w:val="0"/>
          <w:numId w:val="5"/>
        </w:numPr>
      </w:pPr>
      <w:r>
        <w:rPr/>
        <w:t xml:space="preserve">Sdělení výsledků auditu a návrh doporučení.</w:t>
      </w:r>
    </w:p>
    <w:p>
      <w:pPr>
        <w:numPr>
          <w:ilvl w:val="0"/>
          <w:numId w:val="5"/>
        </w:numPr>
      </w:pPr>
      <w:r>
        <w:rPr/>
        <w:t xml:space="preserve">Zpracování závěrečných zpráv z auditu.</w:t>
      </w:r>
    </w:p>
    <w:p>
      <w:pPr>
        <w:numPr>
          <w:ilvl w:val="0"/>
          <w:numId w:val="5"/>
        </w:numPr>
      </w:pPr>
      <w:r>
        <w:rPr/>
        <w:t xml:space="preserve">Kontrola účinnosti přijatých opatření.</w:t>
      </w:r>
    </w:p>
    <w:p>
      <w:pPr>
        <w:numPr>
          <w:ilvl w:val="0"/>
          <w:numId w:val="5"/>
        </w:numPr>
      </w:pPr>
      <w:r>
        <w:rPr/>
        <w:t xml:space="preserve">Příprava a realizace opakovaných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zásad v oblasti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kvalifikaci auditorů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kybernetické bezpečnosti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managementu řízení bezpečnosti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a metodách kontroly řízení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kontroly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97C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kybernetické bezpečnosti</dc:title>
  <dc:description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dc:description>
  <dc:subject/>
  <cp:keywords/>
  <cp:category>Povolání</cp:category>
  <cp:lastModifiedBy/>
  <dcterms:created xsi:type="dcterms:W3CDTF">2017-11-22T09:39:17+01:00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