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Odborník na porušování integrity lidské kůže</w:t>
      </w:r>
      <w:bookmarkEnd w:id="0"/>
    </w:p>
    <w:p>
      <w:pPr/>
      <w:r>
        <w:rPr/>
        <w:t xml:space="preserve">Odborník na porušování integrity lidské kůže pomocí pigmentace lidské kůže provádí korekční zásahy a vytváří ozdobné prvky na těle nebo obličeji, pomocí účinných látek omezuje projevy stárnutí a zlepšuje stav pokožky a aplikuje náušnice a ostatní ozdoby do lidské kůže.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tělo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Odborník na aplikaci náušnic a ostatních ozdob, Piercer, Tatér, Odborník na permanentní make-up, Odborník na mezoterapii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odborné poradenské činnosti klientovi v oblasti porušování integrity lidské kůže.</w:t>
      </w:r>
    </w:p>
    <w:p>
      <w:pPr>
        <w:numPr>
          <w:ilvl w:val="0"/>
          <w:numId w:val="5"/>
        </w:numPr>
      </w:pPr>
      <w:r>
        <w:rPr/>
        <w:t xml:space="preserve">Samostatné zpracování výtvarného záměru pro zhotovování ozdobných motivů na tělo.</w:t>
      </w:r>
    </w:p>
    <w:p>
      <w:pPr>
        <w:numPr>
          <w:ilvl w:val="0"/>
          <w:numId w:val="5"/>
        </w:numPr>
      </w:pPr>
      <w:r>
        <w:rPr/>
        <w:t xml:space="preserve">Volba postupu práce, potřebných nástrojů, pomůcek a materiálů při porušování integrity lidské kůže.</w:t>
      </w:r>
    </w:p>
    <w:p>
      <w:pPr>
        <w:numPr>
          <w:ilvl w:val="0"/>
          <w:numId w:val="5"/>
        </w:numPr>
      </w:pPr>
      <w:r>
        <w:rPr/>
        <w:t xml:space="preserve">Dezinfekce pokožky, pracovních nástrojů a ozdob.</w:t>
      </w:r>
    </w:p>
    <w:p>
      <w:pPr>
        <w:numPr>
          <w:ilvl w:val="0"/>
          <w:numId w:val="5"/>
        </w:numPr>
      </w:pPr>
      <w:r>
        <w:rPr/>
        <w:t xml:space="preserve">Aplikace náušnic a ostatních ozdob.</w:t>
      </w:r>
    </w:p>
    <w:p>
      <w:pPr>
        <w:numPr>
          <w:ilvl w:val="0"/>
          <w:numId w:val="5"/>
        </w:numPr>
      </w:pPr>
      <w:r>
        <w:rPr/>
        <w:t xml:space="preserve">Aplikace permanentního make-upu na jednotlivé části obličeje.</w:t>
      </w:r>
    </w:p>
    <w:p>
      <w:pPr>
        <w:numPr>
          <w:ilvl w:val="0"/>
          <w:numId w:val="5"/>
        </w:numPr>
      </w:pPr>
      <w:r>
        <w:rPr/>
        <w:t xml:space="preserve">Aplikace ozdobných motivů tetováním.</w:t>
      </w:r>
    </w:p>
    <w:p>
      <w:pPr>
        <w:numPr>
          <w:ilvl w:val="0"/>
          <w:numId w:val="5"/>
        </w:numPr>
      </w:pPr>
      <w:r>
        <w:rPr/>
        <w:t xml:space="preserve">Korekce vrozených i získaných vad pokožky.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>
      <w:pPr>
        <w:numPr>
          <w:ilvl w:val="0"/>
          <w:numId w:val="5"/>
        </w:numPr>
      </w:pPr>
      <w:r>
        <w:rPr/>
        <w:t xml:space="preserve">Poučení klienta o následné domácí péči při porušení integrity lidské kůže.</w:t>
      </w:r>
    </w:p>
    <w:p>
      <w:pPr>
        <w:numPr>
          <w:ilvl w:val="0"/>
          <w:numId w:val="5"/>
        </w:numPr>
      </w:pPr>
      <w:r>
        <w:rPr/>
        <w:t xml:space="preserve">Aplikace invazivní a neinvazivní mezoterapie.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pracovníci v oblasti umění a kultury jinde neuvedení</w:t>
      </w:r>
    </w:p>
    <w:p>
      <w:pPr>
        <w:numPr>
          <w:ilvl w:val="0"/>
          <w:numId w:val="5"/>
        </w:numPr>
      </w:pPr>
      <w:r>
        <w:rPr/>
        <w:t xml:space="preserve">Ostatní odborní pracovníci v oblasti umění a kultury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odborní pracovníci v oblasti umění a kultury (CZ-ISCO 3435)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osobní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Kosmetička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Kosmetické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osobní a provozní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53xxN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Piercer/piercerka (69-033-M)</w:t>
      </w:r>
    </w:p>
    <w:p>
      <w:pPr>
        <w:numPr>
          <w:ilvl w:val="0"/>
          <w:numId w:val="5"/>
        </w:numPr>
      </w:pPr>
      <w:r>
        <w:rPr/>
        <w:t xml:space="preserve">Tatér/tatérka (69-034-M)</w:t>
      </w:r>
    </w:p>
    <w:p>
      <w:pPr>
        <w:numPr>
          <w:ilvl w:val="0"/>
          <w:numId w:val="5"/>
        </w:numPr>
      </w:pPr>
      <w:r>
        <w:rPr/>
        <w:t xml:space="preserve">Odborník/odbornice na permanentní make-up (69-032-M)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Činnosti odborníka na porušování integrity lidské kůže – odborná způsobilost dle zákona č. 455/1991 Sb., o živnostenském podnikání a dle zákona č. 179/2006 Sb., o ověřování a uznávání výsledků dalšího vzdělávání ve znění pozdějších předpisů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h41.D.3010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Rozpoznávání chorobného stavu pokožky včetně prokázání znalosti teoretických základů dermatologie a somatologie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k12.D.4801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Zjištění a vyhodnocení zdravotního stavu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ozdob do kůže bez ohrožení zdraví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odborné poradenské činnosti klientovi v oblasti porušování integrity lidské kůže – piercing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odborné poradenské činnosti klientům v oblasti porušování integrity lidské kůže – tetování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ozdobných obrazců do kůže klienta bez ohrožení jeho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h41.B.4003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permanentního make-upu bez ohrožení zdraví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l23.A.3838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pomoci klientům při péči o tělo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k15.A.4014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běžné údržby nástrojů, přístrojů a aplikátorů včetně dekontaminace těchto nástrojů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Provedení tetování a trvalého líčení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h41.A.1101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úprava obočí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účinných látek proti projevům stárnutí pleti a tvorbě vrásek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účinných látek pro zlepšení stavu vlasové pokožky a celulitidy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vizážistika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dermatologie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kosmetika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dezinfekce a sterilizace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mezoterapie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09B62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Odborník na porušování integrity lidské kůže</dc:title>
  <dc:description>Odborník na porušování integrity lidské kůže pomocí pigmentace lidské kůže provádí korekční zásahy a vytváří ozdobné prvky na těle nebo obličeji, pomocí účinných látek omezuje projevy stárnutí a zlepšuje stav pokožky a aplikuje náušnice a ostatní ozdoby do lidské kůže.</dc:description>
  <dc:subject/>
  <cp:keywords/>
  <cp:category>Povolání</cp:category>
  <cp:lastModifiedBy/>
  <dcterms:created xsi:type="dcterms:W3CDTF">2017-11-22T09:17:16+00:00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