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BOZP</w:t>
      </w:r>
      <w:bookmarkEnd w:id="1"/>
    </w:p>
    <w:p>
      <w:pPr/>
      <w:r>
        <w:rPr/>
        <w:t xml:space="preserve">Manažer BOZP navrhuje, řídí a kontroluje procesy spojené s budováním a rozvojem systémů řízení bezpečnosti a ochrany zdraví při práci (BOZP).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Manager, Manažer bezpečnosti a ochrany zdraví při práci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Seznamování zaměstnavatele, zejména statutárních zástupců a top managementu s povinnostmi v oblasti BOZP, vyplývajícími z právních a ostatních předpisů nebo technických norem.</w:t>
      </w:r>
    </w:p>
    <w:p>
      <w:pPr>
        <w:numPr>
          <w:ilvl w:val="0"/>
          <w:numId w:val="5"/>
        </w:numPr>
      </w:pPr>
      <w:r>
        <w:rPr/>
        <w:t xml:space="preserve">Navrhování a řízení procesů spojených s tvorbou systémů řízení BOZP ve firmách a jejich dalším vývojem ve spolupráci s top managementem firmy.</w:t>
      </w:r>
    </w:p>
    <w:p>
      <w:pPr>
        <w:numPr>
          <w:ilvl w:val="0"/>
          <w:numId w:val="5"/>
        </w:numPr>
      </w:pPr>
      <w:r>
        <w:rPr/>
        <w:t xml:space="preserve">Plnění funkce interního nebo externího auditora systémů řízení BOZP.</w:t>
      </w:r>
    </w:p>
    <w:p>
      <w:pPr>
        <w:numPr>
          <w:ilvl w:val="0"/>
          <w:numId w:val="5"/>
        </w:numPr>
      </w:pPr>
      <w:r>
        <w:rPr/>
        <w:t xml:space="preserve">Řízení procesu identifikace a hodnocení rizik a posuzování opatření navržených k odstraňování nebo minimalizaci jejich působení na bezpečnost a zdraví zaměstnanců.</w:t>
      </w:r>
    </w:p>
    <w:p>
      <w:pPr>
        <w:numPr>
          <w:ilvl w:val="0"/>
          <w:numId w:val="5"/>
        </w:numPr>
      </w:pPr>
      <w:r>
        <w:rPr/>
        <w:t xml:space="preserve">Provádění analýz pracovní úrazovosti, nehodovosti a nemocí z povolání, navrhování opatření k jejich snižování a srovnávání s celostátními, popř. evropskými statistickými údaji.</w:t>
      </w:r>
    </w:p>
    <w:p>
      <w:pPr>
        <w:numPr>
          <w:ilvl w:val="0"/>
          <w:numId w:val="5"/>
        </w:numPr>
      </w:pPr>
      <w:r>
        <w:rPr/>
        <w:t xml:space="preserve">Provádění analýz nedostatků zjištěných v rámci preventivních kontrol a prověrek BOZP na pracovištích z hlediska účinnosti dříve navržených opatření.</w:t>
      </w:r>
    </w:p>
    <w:p>
      <w:pPr>
        <w:numPr>
          <w:ilvl w:val="0"/>
          <w:numId w:val="5"/>
        </w:numPr>
      </w:pPr>
      <w:r>
        <w:rPr/>
        <w:t xml:space="preserve">Provádění analýz účinnosti opatření ke snižování působení faktorů pracovního prostředí.</w:t>
      </w:r>
    </w:p>
    <w:p>
      <w:pPr>
        <w:numPr>
          <w:ilvl w:val="0"/>
          <w:numId w:val="5"/>
        </w:numPr>
      </w:pPr>
      <w:r>
        <w:rPr/>
        <w:t xml:space="preserve">Hodnocení kvality a úplnosti dokumentace BOZP stanovené právními a ostatními předpisy nebo technickými normami.</w:t>
      </w:r>
    </w:p>
    <w:p>
      <w:pPr>
        <w:numPr>
          <w:ilvl w:val="0"/>
          <w:numId w:val="5"/>
        </w:numPr>
      </w:pPr>
      <w:r>
        <w:rPr/>
        <w:t xml:space="preserve">Vyhodnocování ekonomické účinnosti opatření souvisejících s realizací systému řízení BOZP ve firmě.</w:t>
      </w:r>
    </w:p>
    <w:p>
      <w:pPr>
        <w:numPr>
          <w:ilvl w:val="0"/>
          <w:numId w:val="5"/>
        </w:numPr>
      </w:pPr>
      <w:r>
        <w:rPr/>
        <w:t xml:space="preserve">Poskytování poradenství, školení a ověřování znalostí techniků a specialistů BOZP.</w:t>
      </w:r>
    </w:p>
    <w:p>
      <w:pPr>
        <w:numPr>
          <w:ilvl w:val="0"/>
          <w:numId w:val="5"/>
        </w:numPr>
      </w:pPr>
      <w:r>
        <w:rPr/>
        <w:t xml:space="preserve">Účast na jednání s kontrolními a inspekčními orgány.</w:t>
      </w:r>
    </w:p>
    <w:p>
      <w:pPr>
        <w:numPr>
          <w:ilvl w:val="0"/>
          <w:numId w:val="5"/>
        </w:numPr>
      </w:pPr>
      <w:r>
        <w:rPr/>
        <w:t xml:space="preserve">Účast na činnosti týmu krizového řízení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bezpečnosti práce a ochrany zdraví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bezpečnosti práce a ochrany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krizového řízení, bezpečnosti práce nebo požární ochrany rezortu.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BOZP (39-005-T)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a ostatních předpisů a evropských právních předpisů v oblasti BOZP, včetně Národní politiky BOZP v ČR při výkonu činnosti manažera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i51.D.2701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aktualizace systému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i51.D.3271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zásad technické bezpečnosti při výkonu manažera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Šetření, evidence a hlášení pracovních úrazů a nemocí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preventivních kontrol BOZP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úplnosti a aktuálnosti dokumentace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ekonomické účinnosti systému řízení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vedoucích pracovníků v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ergonomických přístupů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2C1F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BOZP</dc:title>
  <dc:description>Manažer BOZP navrhuje, řídí a kontroluje procesy spojené s budováním a rozvojem systémů řízení bezpečnosti a ochrany zdraví při práci (BOZP).</dc:description>
  <dc:subject/>
  <cp:keywords/>
  <cp:category>Povolání</cp:category>
  <cp:lastModifiedBy/>
  <dcterms:created xsi:type="dcterms:W3CDTF">2017-11-22T09:15:26+01:00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