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ochranné služby</w:t>
      </w:r>
      <w:bookmarkEnd w:id="1"/>
    </w:p>
    <w:p>
      <w:pPr/>
      <w:r>
        <w:rPr/>
        <w:t xml:space="preserve">Inspektor ochranné služby samostatně zajišťuje bezpečnost chráněných osob zejména v souvislosti s jejich přepravou.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(příslušník Policie ČR) - inspektor ochranné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služby kriminální policie a vyšetřování, Inspektor služby dopravní policie, Inspektor zásahové jednotky, Inspektor - kynolog, Inspektor služby cizinecké policie, Inspektor ochranné služby, Inspektor specialista ICT, Inspektor služby pořádkové policie, Inspektor služby kriminální policie a vyšetřování, Inspektor služby dopravní policie, Inspektor zásahové jednotky, Inspektor - kynolog, Inspektor služby cizinecké policie, Inspektor ochranné služby, Inspektor specialista ICT,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l21.D.6053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údajů získaných z policejních evidenčních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postupu při zajišťování bezpečnosti chráněných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ochrany určených objektů zvláštního významu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přípravy příslušníků směny, jejich poučení k výkonu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ochrany a ostrahy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l21.B.6581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automobilu při osobní ochraně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technických prostředků ke komunikaci s ostatními členy hlídek a s nadřízenými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zjištěných skutečností, poznatků a podezření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zbraní, technických prostředků a dalšího materiálu potřebného k výkonu služby 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defenzivní řízení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BCA4A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ochranné služby</dc:title>
  <dc:description>Inspektor ochranné služby samostatně zajišťuje bezpečnost chráněných osob zejména v souvislosti s jejich přepravou.</dc:description>
  <dc:subject/>
  <cp:keywords/>
  <cp:category>Specializace</cp:category>
  <cp:lastModifiedBy/>
  <dcterms:created xsi:type="dcterms:W3CDTF">2017-11-22T09:25:46+01:00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