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</w:t>
      </w:r>
      <w:bookmarkEnd w:id="1"/>
    </w:p>
    <w:p>
      <w:pPr/>
      <w:r>
        <w:rPr/>
        <w:t xml:space="preserve">Kamnář dle vlastních návrhů navrhuje, staví, opravuje, udržuje a čistí individuálně stavěná topidla, na základě technické dokumentace provádí montáž stavebnicových topidel a instalaci průmyslově vyráběných topidel a připojuje lokální topidla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Zhotovení grafického návrhu individuálně stavěného topidla včetně výběru vhodného typu vytápění.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stavěného topidla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a montáž lokálních topidel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Stavby, opravy a rekonstrukce kachlových kamen, sporáků a krbů dle technické dokumentace.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Údržba a čištění topidel.</w:t>
      </w:r>
    </w:p>
    <w:p>
      <w:pPr>
        <w:numPr>
          <w:ilvl w:val="0"/>
          <w:numId w:val="5"/>
        </w:numPr>
      </w:pPr>
      <w:r>
        <w:rPr/>
        <w:t xml:space="preserve">Provedení nových sopouchů a provádění drobných stavebních úprav komínů.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>
      <w:pPr>
        <w:numPr>
          <w:ilvl w:val="0"/>
          <w:numId w:val="5"/>
        </w:numPr>
      </w:pPr>
      <w:r>
        <w:rPr/>
        <w:t xml:space="preserve">Topenář montér / topenářka montérka kamen na biomasu s teplovodním výměníkem (36-148-H)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stavbu, přestavbu a opravy různých typů kamen, sporáků a krbů, včetně zkoušek jejich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různých typů kamen,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topidel, výměna poškozených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Přestavba, oprava a rekonstrukce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krbu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 a oprava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různých druhů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D41B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</dc:title>
  <dc:description>Kamnář dle vlastních návrhů navrhuje, staví, opravuje, udržuje a čistí individuálně stavěná topidla, na základě technické dokumentace provádí montáž stavebnicových topidel a instalaci průmyslově vyráběných topidel a připojuje lokální topidla na komín.</dc:description>
  <dc:subject/>
  <cp:keywords/>
  <cp:category>Povolání</cp:category>
  <cp:lastModifiedBy/>
  <dcterms:created xsi:type="dcterms:W3CDTF">2017-11-22T09:12:15+01:00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