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Laboratorní asistent</w:t>
      </w:r>
      <w:bookmarkEnd w:id="1"/>
    </w:p>
    <w:p>
      <w:pPr/>
      <w:r>
        <w:rPr/>
        <w:t xml:space="preserve">Laboratorní asistent se pod odborným dohledem způsobilého zdravotnického pracovníka podílí na poskytování diagnostické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Laboratorní asistenti</w:t>
      </w:r>
    </w:p>
    <w:p>
      <w:pPr>
        <w:numPr>
          <w:ilvl w:val="0"/>
          <w:numId w:val="5"/>
        </w:numPr>
      </w:pPr>
      <w:r>
        <w:rPr/>
        <w:t xml:space="preserve">Odborní laboranti a laboratorní asistenti v oblasti zdravotnictví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laboranti a laboratorní asistenti v oblasti zdravotnictví (CZ-ISCO 3212)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laboranti a laboratorní asistenti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Laboratorní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30 469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laboranti v oblasti zdravotnictví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Zdravotní laborant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materiálů pro laboratorní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laboratorních chemikálií a setů a kontrolování jejich doby použitelnosti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přístrojové a laboratorní techniky a zabezpečování její běžné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Neinvazivní odběry biologického materiálu, odběry žilní a kapilární krve a odběr vzorků v souvislosti s ochranou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laboratorního měření a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laboratořích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 klinické obory potřebné pro poskytování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péče v klinických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5C86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Laboratorní asistent</dc:title>
  <dc:description>Laboratorní asistent se pod odborným dohledem způsobilého zdravotnického pracovníka podílí na poskytování diagnostické péče.</dc:description>
  <dc:subject/>
  <cp:keywords/>
  <cp:category>Povolání</cp:category>
  <cp:lastModifiedBy/>
  <dcterms:created xsi:type="dcterms:W3CDTF">2017-11-22T09:09:25+01:00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