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technik</w:t>
      </w:r>
      <w:bookmarkEnd w:id="1"/>
    </w:p>
    <w:p>
      <w:pPr/>
      <w:r>
        <w:rPr/>
        <w:t xml:space="preserve">Rybářský technik provádí práce při zajišťování chovu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Baštýř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melioračních opatření, optimalizace prostředí a krmení ryb.</w:t>
      </w:r>
    </w:p>
    <w:p>
      <w:pPr>
        <w:numPr>
          <w:ilvl w:val="0"/>
          <w:numId w:val="5"/>
        </w:numPr>
      </w:pPr>
      <w:r>
        <w:rPr/>
        <w:t xml:space="preserve">Sledování jakosti vod, stavu obsádek a vodní drůbeže.</w:t>
      </w:r>
    </w:p>
    <w:p>
      <w:pPr>
        <w:numPr>
          <w:ilvl w:val="0"/>
          <w:numId w:val="5"/>
        </w:numPr>
      </w:pPr>
      <w:r>
        <w:rPr/>
        <w:t xml:space="preserve">Zajišťování reprodukce ryb a vodní drůbeže.</w:t>
      </w:r>
    </w:p>
    <w:p>
      <w:pPr>
        <w:numPr>
          <w:ilvl w:val="0"/>
          <w:numId w:val="5"/>
        </w:numPr>
      </w:pPr>
      <w:r>
        <w:rPr/>
        <w:t xml:space="preserve">Sestavování obsádkových plánů.</w:t>
      </w:r>
    </w:p>
    <w:p>
      <w:pPr>
        <w:numPr>
          <w:ilvl w:val="0"/>
          <w:numId w:val="5"/>
        </w:numPr>
      </w:pPr>
      <w:r>
        <w:rPr/>
        <w:t xml:space="preserve">Zajišťování zpracování ryb.</w:t>
      </w:r>
    </w:p>
    <w:p>
      <w:pPr>
        <w:numPr>
          <w:ilvl w:val="0"/>
          <w:numId w:val="5"/>
        </w:numPr>
      </w:pPr>
      <w:r>
        <w:rPr/>
        <w:t xml:space="preserve">Zajišťování veterinární péče.</w:t>
      </w:r>
    </w:p>
    <w:p>
      <w:pPr>
        <w:numPr>
          <w:ilvl w:val="0"/>
          <w:numId w:val="5"/>
        </w:numPr>
      </w:pPr>
      <w:r>
        <w:rPr/>
        <w:t xml:space="preserve">Zajišťování obchodní činnosti.</w:t>
      </w:r>
    </w:p>
    <w:p>
      <w:pPr>
        <w:numPr>
          <w:ilvl w:val="0"/>
          <w:numId w:val="5"/>
        </w:numPr>
      </w:pPr>
      <w:r>
        <w:rPr/>
        <w:t xml:space="preserve">Ochranná a strážní služba.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rybářství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Rybářský technik rybníkář / rybářská technička rybníkářka (41-118-M)</w:t>
      </w:r>
    </w:p>
    <w:p>
      <w:pPr>
        <w:numPr>
          <w:ilvl w:val="0"/>
          <w:numId w:val="5"/>
        </w:numPr>
      </w:pPr>
      <w:r>
        <w:rPr/>
        <w:t xml:space="preserve">Rybářský technik / rybářská technička pro intenzivní chov ryb (41-119-M)</w:t>
      </w:r>
    </w:p>
    <w:p>
      <w:pPr>
        <w:numPr>
          <w:ilvl w:val="0"/>
          <w:numId w:val="5"/>
        </w:numPr>
      </w:pPr>
      <w:r>
        <w:rPr/>
        <w:t xml:space="preserve">Technik/technička pro zpracování ryb (41-120-M)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c11.D.8655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živočišné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obsádkových plánů v rybničním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krmných dávek a zajištění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kontrolních odlovů, hodnocení růstu a zdravotního stavu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odběrů vzorků ryb a vody, terénní a laboratorní analýza vlastností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nasazování a vysazování ryb a vodní drůbeže (sádkování), přepravy ryb a jejich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zoohygienických opatřeních v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0D1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technik</dc:title>
  <dc:description>Rybářský technik provádí práce při zajišťování chovu ryb a vodní drůbeže.</dc:description>
  <dc:subject/>
  <cp:keywords/>
  <cp:category>Povolání</cp:category>
  <cp:lastModifiedBy/>
  <dcterms:created xsi:type="dcterms:W3CDTF">2017-11-22T09:15:57+01:00</dcterms:created>
  <dcterms:modified xsi:type="dcterms:W3CDTF">2025-02-07T13:34:54+01:00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