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těžebně-dopravních a štěpkovacích strojů</w:t>
      </w:r>
      <w:bookmarkEnd w:id="1"/>
    </w:p>
    <w:p>
      <w:pPr/>
      <w:r>
        <w:rPr/>
        <w:t xml:space="preserve">Opravář těžebně-dopravních a štěpkovacích strojů provádí opravu a údržbu těžebně-dopravních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lesní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Vyhodnocení stupně opotřebení a funkční způsobilosti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Údržba a opravy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Montáž součástí a seřizování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montáží.</w:t>
      </w:r>
    </w:p>
    <w:p>
      <w:pPr>
        <w:numPr>
          <w:ilvl w:val="0"/>
          <w:numId w:val="5"/>
        </w:numPr>
      </w:pPr>
      <w:r>
        <w:rPr/>
        <w:t xml:space="preserve">Renovace opotřebených součástek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Ruční svařování kovových materiálů.</w:t>
      </w:r>
    </w:p>
    <w:p>
      <w:pPr>
        <w:numPr>
          <w:ilvl w:val="0"/>
          <w:numId w:val="5"/>
        </w:numPr>
      </w:pPr>
      <w:r>
        <w:rPr/>
        <w:t xml:space="preserve">Komunikace s autorizovaným servisem lesnických strojů.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použití technických podkladů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a stanovení opravy těžebně dopravních a štěpkovacích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včetně seřizování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těžebně dopravních a štěpkovacích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 komunikace s výrobcem a autorizovaným servisem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opravách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FA4A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těžebně-dopravních a štěpkovacích strojů</dc:title>
  <dc:description>Opravář těžebně-dopravních a štěpkovacích strojů provádí opravu a údržbu těžebně-dopravních (harvestory, vyvážecí soupravy a případné nástavby na tyto stroje) a štěpkovacích strojů.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