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Výrobce bižuterie</w:t>
      </w:r>
      <w:bookmarkEnd w:id="1"/>
    </w:p>
    <w:p>
      <w:pPr/>
      <w:r>
        <w:rPr/>
        <w:t xml:space="preserve">Výrobce bižuterie provádí odborné práce ve výrobě bižuterie.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Sklářská, keramická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Výrobce skleněné bižuterie, Výrobce kovové bižuterie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Obsluha zařízení a strojů na zušlechťování polotovarů a výrobků.</w:t>
      </w:r>
    </w:p>
    <w:p>
      <w:pPr>
        <w:numPr>
          <w:ilvl w:val="0"/>
          <w:numId w:val="5"/>
        </w:numPr>
      </w:pPr>
      <w:r>
        <w:rPr/>
        <w:t xml:space="preserve">Povrchové zušlechťování polotovarů a finálních výrobků.</w:t>
      </w:r>
    </w:p>
    <w:p>
      <w:pPr>
        <w:numPr>
          <w:ilvl w:val="0"/>
          <w:numId w:val="5"/>
        </w:numPr>
      </w:pPr>
      <w:r>
        <w:rPr/>
        <w:t xml:space="preserve">Příprava práce pro výrobní operace.</w:t>
      </w:r>
    </w:p>
    <w:p>
      <w:pPr>
        <w:numPr>
          <w:ilvl w:val="0"/>
          <w:numId w:val="5"/>
        </w:numPr>
      </w:pPr>
      <w:r>
        <w:rPr/>
        <w:t xml:space="preserve">Příprava, sestavování a kompletace polotovarů, skleněných výrobků, kovodílů a sklodoplňků ve výrobě bižuterie.</w:t>
      </w:r>
    </w:p>
    <w:p>
      <w:pPr>
        <w:numPr>
          <w:ilvl w:val="0"/>
          <w:numId w:val="5"/>
        </w:numPr>
      </w:pPr>
      <w:r>
        <w:rPr/>
        <w:t xml:space="preserve">Vstupní, výstupní a mezioperační kontrola surovin, polotovarů a hotových výrobků.</w:t>
      </w:r>
    </w:p>
    <w:p>
      <w:pPr>
        <w:numPr>
          <w:ilvl w:val="0"/>
          <w:numId w:val="5"/>
        </w:numPr>
      </w:pPr>
      <w:r>
        <w:rPr/>
        <w:t xml:space="preserve">Evidence vykonané práce.</w:t>
      </w:r>
    </w:p>
    <w:p>
      <w:pPr>
        <w:numPr>
          <w:ilvl w:val="0"/>
          <w:numId w:val="5"/>
        </w:numPr>
      </w:pPr>
      <w:r>
        <w:rPr/>
        <w:t xml:space="preserve">Navrhování a zhotovování nových vzorů bižuterních výrobků.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Výrobci bižuterie</w:t>
      </w:r>
    </w:p>
    <w:p>
      <w:pPr>
        <w:numPr>
          <w:ilvl w:val="0"/>
          <w:numId w:val="5"/>
        </w:numPr>
      </w:pPr>
      <w:r>
        <w:rPr/>
        <w:t xml:space="preserve">Skláři, brusiči skla, výrobci bižuterie a skleněných ozdob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Skláři, brusiči skla, výrobci bižuterie a skleněných ozdob (CZ-ISCO 7315)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19 952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30 939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7315</w:t>
            </w:r>
          </w:p>
        </w:tc>
        <w:tc>
          <w:tcPr>
            <w:tcW w:w="2000" w:type="dxa"/>
          </w:tcPr>
          <w:p>
            <w:pPr/>
            <w:r>
              <w:rPr/>
              <w:t xml:space="preserve">Skláři, brusiči skla, výrobci bižuterie a skleněných ozdob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24 504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7315</w:t>
            </w:r>
          </w:p>
        </w:tc>
        <w:tc>
          <w:tcPr>
            <w:tcW w:w="3000" w:type="dxa"/>
          </w:tcPr>
          <w:p>
            <w:pPr/>
            <w:r>
              <w:rPr/>
              <w:t xml:space="preserve">Skláři, brusiči skla a pracovníci při konečné úpravě skla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http://data.europa.eu/esco/isco/C7315</w:t>
            </w:r>
          </w:p>
        </w:tc>
      </w:tr>
    </w:tbl>
    <w:p/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Výrobce bižuterie a dekorativních předmětů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28-63-H/01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3" w:name="_Toc13"/>
      <w:r>
        <w:t>Digitální kompetence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B9EF0C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Výrobce bižuterie</dc:title>
  <dc:description>Výrobce bižuterie provádí odborné práce ve výrobě bižuterie.</dc:description>
  <dc:subject/>
  <cp:keywords/>
  <cp:category>Povolání</cp:category>
  <cp:lastModifiedBy/>
  <dcterms:created xsi:type="dcterms:W3CDTF">2017-11-22T09:42:03+01:00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