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determinuje dřeviny, navrhuje způsoby ošetření a sám ošetřuje dřeviny na trvalém stanovišti, provádí odborné řezy, vazby větví v koruně stromů, ošetřování dutin, orientuje se v mapových podkladech.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Péče o dřeviny, Péče o stromy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Determinace dřevin v olistěném i bezlistém stavu.</w:t>
      </w:r>
    </w:p>
    <w:p>
      <w:pPr>
        <w:numPr>
          <w:ilvl w:val="0"/>
          <w:numId w:val="5"/>
        </w:numPr>
      </w:pPr>
      <w:r>
        <w:rPr/>
        <w:t xml:space="preserve">Provedení výchovného řezu stromů.</w:t>
      </w:r>
    </w:p>
    <w:p>
      <w:pPr>
        <w:numPr>
          <w:ilvl w:val="0"/>
          <w:numId w:val="5"/>
        </w:numPr>
      </w:pPr>
      <w:r>
        <w:rPr/>
        <w:t xml:space="preserve">Provedení zdravotního řezu stromů.</w:t>
      </w:r>
    </w:p>
    <w:p>
      <w:pPr>
        <w:numPr>
          <w:ilvl w:val="0"/>
          <w:numId w:val="5"/>
        </w:numPr>
      </w:pPr>
      <w:r>
        <w:rPr/>
        <w:t xml:space="preserve">Provedení udržovacího a zmlazovacího řezu keřů.</w:t>
      </w:r>
    </w:p>
    <w:p>
      <w:pPr>
        <w:numPr>
          <w:ilvl w:val="0"/>
          <w:numId w:val="5"/>
        </w:numPr>
      </w:pPr>
      <w:r>
        <w:rPr/>
        <w:t xml:space="preserve">Orientace v mapových podkladech a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mapových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okrasných dřevin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E0B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determinuje dřeviny, navrhuje způsoby ošetření a sám ošetřuje dřeviny na trvalém stanovišti, provádí odborné řezy, vazby větví v koruně stromů, ošetřování dutin, orientuje se v mapových podkladech.</dc:description>
  <dc:subject/>
  <cp:keywords/>
  <cp:category>Specializace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