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Kastelán</w:t>
      </w:r>
      <w:bookmarkEnd w:id="1"/>
    </w:p>
    <w:p>
      <w:pPr/>
      <w:r>
        <w:rPr/>
        <w:t xml:space="preserve">Kastelán zajišťuje a řídí správu a provoz rozsáhlých a významných památkových objektů a spolupracuje s památkovými ústavy a orgány státní správy při údržbě, rekonstrukcích a obnovách těchto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správy památkového objektu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správy a provozu rozsáhlých a významných památkových objektů.</w:t>
      </w:r>
    </w:p>
    <w:p>
      <w:pPr>
        <w:numPr>
          <w:ilvl w:val="0"/>
          <w:numId w:val="5"/>
        </w:numPr>
      </w:pPr>
      <w:r>
        <w:rPr/>
        <w:t xml:space="preserve">Zajišťování prezentace a propagace těchto objektů.</w:t>
      </w:r>
    </w:p>
    <w:p>
      <w:pPr>
        <w:numPr>
          <w:ilvl w:val="0"/>
          <w:numId w:val="5"/>
        </w:numPr>
      </w:pPr>
      <w:r>
        <w:rPr/>
        <w:t xml:space="preserve">Zajišťování správy depozitářů a mobiliárních fondů v rámci památkových objektů.</w:t>
      </w:r>
    </w:p>
    <w:p>
      <w:pPr>
        <w:numPr>
          <w:ilvl w:val="0"/>
          <w:numId w:val="5"/>
        </w:numPr>
      </w:pPr>
      <w:r>
        <w:rPr/>
        <w:t xml:space="preserve">Zpracování koncepcí a analýz na využití památkových objektů.</w:t>
      </w:r>
    </w:p>
    <w:p>
      <w:pPr>
        <w:numPr>
          <w:ilvl w:val="0"/>
          <w:numId w:val="5"/>
        </w:numPr>
      </w:pPr>
      <w:r>
        <w:rPr/>
        <w:t xml:space="preserve">Dokumentace, iniciace a koordinace odborného poznání objektu, jeho dějin a mobiliáře.</w:t>
      </w:r>
    </w:p>
    <w:p>
      <w:pPr>
        <w:numPr>
          <w:ilvl w:val="0"/>
          <w:numId w:val="5"/>
        </w:numPr>
      </w:pPr>
      <w:r>
        <w:rPr/>
        <w:t xml:space="preserve">Ekonomické řízení v rámci přiděleného rozpočtu.</w:t>
      </w:r>
    </w:p>
    <w:p>
      <w:pPr>
        <w:numPr>
          <w:ilvl w:val="0"/>
          <w:numId w:val="5"/>
        </w:numPr>
      </w:pPr>
      <w:r>
        <w:rPr/>
        <w:t xml:space="preserve">Vyhledávání zdrojů dalšího financování provozu, údržby a dalšího rozvoje objektu.</w:t>
      </w:r>
    </w:p>
    <w:p>
      <w:pPr>
        <w:numPr>
          <w:ilvl w:val="0"/>
          <w:numId w:val="5"/>
        </w:numPr>
      </w:pPr>
      <w:r>
        <w:rPr/>
        <w:t xml:space="preserve">Řízení podřízených pracovníků a zajištění personalistiky s tím spojené.</w:t>
      </w:r>
    </w:p>
    <w:p>
      <w:pPr>
        <w:numPr>
          <w:ilvl w:val="0"/>
          <w:numId w:val="5"/>
        </w:numPr>
      </w:pPr>
      <w:r>
        <w:rPr/>
        <w:t xml:space="preserve">Odpovědnost za požární ochranu, bezpečnost ochrany zdraví.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provozu, správy, prezentace a tvorby koncepce využívání významného památkového objektu nebo více objektů zpřístupněných veřejnosti včetně zajišťování správy depozitáře mobiliárních fondů většího rozsahu a organizační zajišťování rozsáhlého návštěvnického provozu formou časové a početní regulace návštěvnosti a zajišťování badatelských služeb a systematického proškolování průvodců a dalších zaměstnanců památkového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provozu, správy a prezentace památkového objektu většího rozsahu s mobiliárními fondy, zpřístupněného veřejnosti včetně zajišťování správy depozitáře mobiliárních fondů podle zvláštního režimu a navrhování změn ve využívání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 a správy památkového objektu menšího rozsahu zpřístupněného veřejnosti nebo významného památkového objektu většího rozsahu dočasně nezpřístupněného (v obnově) včetně zajišťování správy depozitáře mobiliárních fondů dle zvláštního režimu.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rozpočtu pro provoz a údržbu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prací při zajišťování údržby rozsáhlých majetkových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souvisejících s údržbou a obnovou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správy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správy depozitářů a mobiliárních fondů v rámci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041B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Kastelán</dc:title>
  <dc:description>Kastelán zajišťuje a řídí správu a provoz rozsáhlých a významných památkových objektů a spolupracuje s památkovými ústavy a orgány státní správy při údržbě, rekonstrukcích a obnovách těchto objektů.</dc:description>
  <dc:subject/>
  <cp:keywords/>
  <cp:category>Povolání</cp:category>
  <cp:lastModifiedBy/>
  <dcterms:created xsi:type="dcterms:W3CDTF">2017-11-22T09:40:45+01:00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