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Vykonavatel</w:t>
      </w:r>
      <w:bookmarkEnd w:id="1"/>
    </w:p>
    <w:p>
      <w:pPr/>
      <w:r>
        <w:rPr/>
        <w:t xml:space="preserve">Vykonavatel zajišťuje jako zaměstnanec soudu výkon rozhodnutí na základě návrhů oprávněných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Realizace výkonu rozhodnutí prodejem movitých a nemovitých věcí.</w:t>
      </w:r>
    </w:p>
    <w:p>
      <w:pPr>
        <w:numPr>
          <w:ilvl w:val="0"/>
          <w:numId w:val="5"/>
        </w:numPr>
      </w:pPr>
      <w:r>
        <w:rPr/>
        <w:t xml:space="preserve">Provádění soupisu majetku a zajištění sepsaných věcí.</w:t>
      </w:r>
    </w:p>
    <w:p>
      <w:pPr>
        <w:numPr>
          <w:ilvl w:val="0"/>
          <w:numId w:val="5"/>
        </w:numPr>
      </w:pPr>
      <w:r>
        <w:rPr/>
        <w:t xml:space="preserve">Provádění dražeb.</w:t>
      </w:r>
    </w:p>
    <w:p>
      <w:pPr>
        <w:numPr>
          <w:ilvl w:val="0"/>
          <w:numId w:val="5"/>
        </w:numPr>
      </w:pPr>
      <w:r>
        <w:rPr/>
        <w:t xml:space="preserve">Provádění odhadu movitých věcí.</w:t>
      </w:r>
    </w:p>
    <w:p>
      <w:pPr>
        <w:numPr>
          <w:ilvl w:val="0"/>
          <w:numId w:val="5"/>
        </w:numPr>
      </w:pPr>
      <w:r>
        <w:rPr/>
        <w:t xml:space="preserve">Jednání s účastníky a vyzývání povinného k dobrovolnému plnění.</w:t>
      </w:r>
    </w:p>
    <w:p>
      <w:pPr>
        <w:numPr>
          <w:ilvl w:val="0"/>
          <w:numId w:val="5"/>
        </w:numPr>
      </w:pPr>
      <w:r>
        <w:rPr/>
        <w:t xml:space="preserve">Provádění úkonů spojených s vykázáním určené osoby ze společného obydlí ve spolupráci se soudcem.</w:t>
      </w:r>
    </w:p>
    <w:p>
      <w:pPr>
        <w:numPr>
          <w:ilvl w:val="0"/>
          <w:numId w:val="5"/>
        </w:numPr>
      </w:pPr>
      <w:r>
        <w:rPr/>
        <w:t xml:space="preserve">Přijímání plnění od povinného, které souvisí s výkonem rozhodnutí.</w:t>
      </w:r>
    </w:p>
    <w:p>
      <w:pPr>
        <w:numPr>
          <w:ilvl w:val="0"/>
          <w:numId w:val="5"/>
        </w:numPr>
      </w:pPr>
      <w:r>
        <w:rPr/>
        <w:t xml:space="preserve">Plnění soudcem stanovených úkolů při vyklízení nemovitosti.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Soudní vykonavatelé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Soudní vykonavatelé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dílčích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soudní vykonavatelství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D05D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Vykonavatel</dc:title>
  <dc:description>Vykonavatel zajišťuje jako zaměstnanec soudu výkon rozhodnutí na základě návrhů oprávněných osob.</dc:description>
  <dc:subject/>
  <cp:keywords/>
  <cp:category>Povolání</cp:category>
  <cp:lastModifiedBy/>
  <dcterms:created xsi:type="dcterms:W3CDTF">2017-11-22T09:40:23+01:00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