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vyšší soudní podatelny</w:t>
      </w:r>
      <w:bookmarkEnd w:id="1"/>
    </w:p>
    <w:p>
      <w:pPr/>
      <w:r>
        <w:rPr/>
        <w:t xml:space="preserve">Pracovník vyšší soudní podatelny zajišťuje činnosti spojené s příjmem elektronických a písemných podání došlých do organizace a zápisem nových návrhů na zahájení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elektronicky doručených podána nových podání písemných.</w:t>
      </w:r>
    </w:p>
    <w:p>
      <w:pPr>
        <w:numPr>
          <w:ilvl w:val="0"/>
          <w:numId w:val="5"/>
        </w:numPr>
      </w:pPr>
      <w:r>
        <w:rPr/>
        <w:t xml:space="preserve">Identifikace podání s příslušným informačním systémem.</w:t>
      </w:r>
    </w:p>
    <w:p>
      <w:pPr>
        <w:numPr>
          <w:ilvl w:val="0"/>
          <w:numId w:val="5"/>
        </w:numPr>
      </w:pPr>
      <w:r>
        <w:rPr/>
        <w:t xml:space="preserve">Zápis žalob, návrhů na výkon rozhodnutí nebo nařízení exekuce, obžalob, návrhů na potrestání do příslušných rejstříků a dalších evidenčních pomůcek.</w:t>
      </w:r>
    </w:p>
    <w:p>
      <w:pPr>
        <w:numPr>
          <w:ilvl w:val="0"/>
          <w:numId w:val="5"/>
        </w:numPr>
      </w:pPr>
      <w:r>
        <w:rPr/>
        <w:t xml:space="preserve">Provádění lustrace nových návrhů.</w:t>
      </w:r>
    </w:p>
    <w:p>
      <w:pPr>
        <w:numPr>
          <w:ilvl w:val="0"/>
          <w:numId w:val="5"/>
        </w:numPr>
      </w:pPr>
      <w:r>
        <w:rPr/>
        <w:t xml:space="preserve">Zapisování nových osob a jejich aktualizace v seznamu jmen.</w:t>
      </w:r>
    </w:p>
    <w:p>
      <w:pPr>
        <w:numPr>
          <w:ilvl w:val="0"/>
          <w:numId w:val="5"/>
        </w:numPr>
      </w:pPr>
      <w:r>
        <w:rPr/>
        <w:t xml:space="preserve">Zapisování nových skutečností do tzv. evidenčních pomůcek.</w:t>
      </w:r>
    </w:p>
    <w:p>
      <w:pPr>
        <w:numPr>
          <w:ilvl w:val="0"/>
          <w:numId w:val="5"/>
        </w:numPr>
      </w:pPr>
      <w:r>
        <w:rPr/>
        <w:t xml:space="preserve">Ověřování správnosti a platnosti elektronického podpisu a elektronických dokumentů.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elektronických podání a jejich prvotní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použití správné aplikace z oblasti soudnictví pro přiřazení podání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správnosti a platnosti elektronického podpisu a elektronických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2E9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vyšší soudní podatelny</dc:title>
  <dc:description>Pracovník vyšší soudní podatelny zajišťuje činnosti spojené s příjmem elektronických a písemných podání došlých do organizace a zápisem nových návrhů na zahájení řízení.</dc:description>
  <dc:subject/>
  <cp:keywords/>
  <cp:category>Povolání</cp:category>
  <cp:lastModifiedBy/>
  <dcterms:created xsi:type="dcterms:W3CDTF">2017-11-22T09:40:10+01:00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