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 pro chemické látky</w:t>
      </w:r>
      <w:bookmarkEnd w:id="1"/>
    </w:p>
    <w:p>
      <w:pPr/>
      <w:r>
        <w:rPr/>
        <w:t xml:space="preserve"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úrovni managementu organizace na koncepcích a plánech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Spolupráce na schvalování investičních záměrů, surovinových, meziproduktových a produktových změn.</w:t>
      </w:r>
    </w:p>
    <w:p>
      <w:pPr>
        <w:numPr>
          <w:ilvl w:val="0"/>
          <w:numId w:val="5"/>
        </w:numPr>
      </w:pPr>
      <w:r>
        <w:rPr/>
        <w:t xml:space="preserve">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Řízení tvorby informačního systému o chemických látkách vč. vedení registru právních předpisů.</w:t>
      </w:r>
    </w:p>
    <w:p>
      <w:pPr>
        <w:numPr>
          <w:ilvl w:val="0"/>
          <w:numId w:val="5"/>
        </w:numPr>
      </w:pPr>
      <w:r>
        <w:rPr/>
        <w:t xml:space="preserve">Zajištění komplexního výkonu kontroly v jednotlivých složkách životního prostředí z pohledu chemické legislativy a spolupráce organizace s kontrolními orgány pro dodržování chemické legislativy.</w:t>
      </w:r>
    </w:p>
    <w:p>
      <w:pPr>
        <w:numPr>
          <w:ilvl w:val="0"/>
          <w:numId w:val="5"/>
        </w:numPr>
      </w:pPr>
      <w:r>
        <w:rPr/>
        <w:t xml:space="preserve">Vedení příslušné dokumentace o plánování a řízení ochrany životního prostředí v organizaci z pohledu předpisů o chemických látkách.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na finančním plánování z pohledu managementu chemických látek.</w:t>
      </w:r>
    </w:p>
    <w:p>
      <w:pPr>
        <w:numPr>
          <w:ilvl w:val="0"/>
          <w:numId w:val="5"/>
        </w:numPr>
      </w:pPr>
      <w:r>
        <w:rPr/>
        <w:t xml:space="preserve">Stanovení obsahu a formy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Iniciace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Iniciace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provozům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a provádění revizí a kontrol dopadů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F8EC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 pro chemické látky</dc:title>
  <dc:description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dc:description>
  <dc:subject/>
  <cp:keywords/>
  <cp:category>Specializace</cp:category>
  <cp:lastModifiedBy/>
  <dcterms:created xsi:type="dcterms:W3CDTF">2017-11-22T09:39:56+01:00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