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Masér ve zdravotnictví</w:t>
      </w:r>
      <w:bookmarkEnd w:id="1"/>
    </w:p>
    <w:p>
      <w:pPr/>
      <w:r>
        <w:rPr/>
        <w:t xml:space="preserve">Masér ve zdravotnictví pod odborným dohledem fyzioterapeuta nebo lékaře se specializací v oboru rehabilitační a fyzikální medicína vykonává činnosti v rámci rehabilitační a léčebné péče.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Nevidomý a slabozraký masér ve zdravotnictví, Masseur, Massage therapist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Odborní maséři ve zdravotnictví</w:t>
      </w:r>
    </w:p>
    <w:p>
      <w:pPr>
        <w:numPr>
          <w:ilvl w:val="0"/>
          <w:numId w:val="5"/>
        </w:numPr>
      </w:pPr>
      <w:r>
        <w:rPr/>
        <w:t xml:space="preserve">Odborní pracovníci v oblasti rehabilitace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oblasti rehabilitace (CZ-ISCO 3255)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49 407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rehabilitace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32553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maséři ve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rehabilitace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53-41-M/04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rozlišení kmenového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Pro výkon tohoto povolání není stanoveno žádné vhodné školní vzdělání. Kvalifikaci k jeho výkonu lze získat pouze prostřednictvím dalšího vzdělávání.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Akreditované kurzy</w:t>
      </w:r>
      <w:bookmarkEnd w:id="12"/>
    </w:p>
    <w:p>
      <w:pPr>
        <w:numPr>
          <w:ilvl w:val="0"/>
          <w:numId w:val="5"/>
        </w:numPr>
      </w:pPr>
      <w:r>
        <w:rPr/>
        <w:t xml:space="preserve">Akreditovaný kvalifikační kurz masér ve zdravotnictví</w:t>
      </w:r>
    </w:p>
    <w:p>
      <w:pPr>
        <w:numPr>
          <w:ilvl w:val="0"/>
          <w:numId w:val="5"/>
        </w:numPr>
      </w:pPr>
      <w:r>
        <w:rPr/>
        <w:t xml:space="preserve">Akreditovaný kvalifikační kurz nevidomý a slabozraký masér ve zdravotnictví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zdravotních masáží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tepla, například za použití soluxu, parafínu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zábalů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koupelí a provádění základních vodoléčebných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výkon povolání maséra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1CC4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Masér ve zdravotnictví</dc:title>
  <dc:description>Masér ve zdravotnictví pod odborným dohledem fyzioterapeuta nebo lékaře se specializací v oboru rehabilitační a fyzikální medicína vykonává činnosti v rámci rehabilitační a léčebné péče.</dc:description>
  <dc:subject/>
  <cp:keywords/>
  <cp:category>Povolání</cp:category>
  <cp:lastModifiedBy/>
  <dcterms:created xsi:type="dcterms:W3CDTF">2017-11-22T09:39:03+01:00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