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Obsluha železniční dopravní cesty</w:t>
      </w:r>
      <w:bookmarkEnd w:id="1"/>
    </w:p>
    <w:p>
      <w:pPr/>
      <w:r>
        <w:rPr/>
        <w:t xml:space="preserve">Obsluha železniční dopravní cesty staví jízdních cesty pro vlaky a posun, řídí práci podřízených výhybkářů, zabezpečuje jízdní cestu pro vlaky a posun, zajišťuje vedení dopravní evidence a dokumentace o pohybu vlaků a hnacích vozidel včetně příslušných podkladů a náležitostí pro sestavování nebo jízdu vlaku a zajišťuje dopravní a přepravní činnosti v železniční stanici.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Doprava a logistika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železniční a kolejová doprava a přeprava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Výhybkář, Operátor železniční dopravy, Signalista, Dozorce výhybek, Staniční dozorce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Příprava a zajištění vlakové cesty pro vjezd, odjezd a průjezd vlaku.</w:t>
      </w:r>
    </w:p>
    <w:p>
      <w:pPr>
        <w:numPr>
          <w:ilvl w:val="0"/>
          <w:numId w:val="5"/>
        </w:numPr>
      </w:pPr>
      <w:r>
        <w:rPr/>
        <w:t xml:space="preserve">Provozní ošetřování výměn, jejich technická kontrola.</w:t>
      </w:r>
    </w:p>
    <w:p>
      <w:pPr>
        <w:numPr>
          <w:ilvl w:val="0"/>
          <w:numId w:val="5"/>
        </w:numPr>
      </w:pPr>
      <w:r>
        <w:rPr/>
        <w:t xml:space="preserve">Stavění jízdní cesty pro vlaky a posun.</w:t>
      </w:r>
    </w:p>
    <w:p>
      <w:pPr>
        <w:numPr>
          <w:ilvl w:val="0"/>
          <w:numId w:val="5"/>
        </w:numPr>
      </w:pPr>
      <w:r>
        <w:rPr/>
        <w:t xml:space="preserve">Obsluha návěstidel, dorozumívacích a zabezpečovacích zařízení.</w:t>
      </w:r>
    </w:p>
    <w:p>
      <w:pPr>
        <w:numPr>
          <w:ilvl w:val="0"/>
          <w:numId w:val="5"/>
        </w:numPr>
      </w:pPr>
      <w:r>
        <w:rPr/>
        <w:t xml:space="preserve">Komplexní zajišťování dopravních a přepravních činností.</w:t>
      </w:r>
    </w:p>
    <w:p>
      <w:pPr>
        <w:numPr>
          <w:ilvl w:val="0"/>
          <w:numId w:val="5"/>
        </w:numPr>
      </w:pPr>
      <w:r>
        <w:rPr/>
        <w:t xml:space="preserve">Poskytování informací o přepravě cestujících, zavazadel a spěšnin.</w:t>
      </w:r>
    </w:p>
    <w:p>
      <w:pPr>
        <w:numPr>
          <w:ilvl w:val="0"/>
          <w:numId w:val="5"/>
        </w:numPr>
      </w:pPr>
      <w:r>
        <w:rPr/>
        <w:t xml:space="preserve">Zpracování podkladů pro dopravní a přepravní dokumentaci.</w:t>
      </w:r>
    </w:p>
    <w:p>
      <w:pPr>
        <w:numPr>
          <w:ilvl w:val="0"/>
          <w:numId w:val="5"/>
        </w:numPr>
      </w:pPr>
      <w:r>
        <w:rPr/>
        <w:t xml:space="preserve">Sledování jízd vlaků nebo posunujících dílů.</w:t>
      </w:r>
    </w:p>
    <w:p>
      <w:pPr>
        <w:numPr>
          <w:ilvl w:val="0"/>
          <w:numId w:val="5"/>
        </w:numPr>
      </w:pPr>
      <w:r>
        <w:rPr/>
        <w:t xml:space="preserve">Sledování návěstidel a dávaných návěstí.</w:t>
      </w:r>
    </w:p>
    <w:p>
      <w:pPr>
        <w:numPr>
          <w:ilvl w:val="0"/>
          <w:numId w:val="5"/>
        </w:numPr>
      </w:pPr>
      <w:r>
        <w:rPr/>
        <w:t xml:space="preserve">Obsluha kolejových brzd.</w:t>
      </w:r>
    </w:p>
    <w:p>
      <w:pPr>
        <w:numPr>
          <w:ilvl w:val="0"/>
          <w:numId w:val="5"/>
        </w:numPr>
      </w:pPr>
      <w:r>
        <w:rPr/>
        <w:t xml:space="preserve">Obsluha pomocných stavědel ve stanicích.</w:t>
      </w:r>
    </w:p>
    <w:p>
      <w:pPr>
        <w:numPr>
          <w:ilvl w:val="0"/>
          <w:numId w:val="5"/>
        </w:numPr>
      </w:pPr>
      <w:r>
        <w:rPr/>
        <w:t xml:space="preserve">Obsluha přejezdových zabezpečovacích zařízení, kontrola jejich provozuschopnosti.</w:t>
      </w:r>
    </w:p>
    <w:p>
      <w:pPr>
        <w:numPr>
          <w:ilvl w:val="0"/>
          <w:numId w:val="5"/>
        </w:numPr>
      </w:pPr>
      <w:r>
        <w:rPr/>
        <w:t xml:space="preserve">Obsluha sdělovacích, a zabezpečovacích zařízení.</w:t>
      </w:r>
    </w:p>
    <w:p>
      <w:pPr>
        <w:numPr>
          <w:ilvl w:val="0"/>
          <w:numId w:val="5"/>
        </w:numPr>
      </w:pPr>
      <w:r>
        <w:rPr/>
        <w:t xml:space="preserve">Obsluha dálnopisu, staničního rozhlasu a informačních systémů.</w:t>
      </w:r>
    </w:p>
    <w:p>
      <w:pPr>
        <w:numPr>
          <w:ilvl w:val="0"/>
          <w:numId w:val="5"/>
        </w:numPr>
      </w:pPr>
      <w:r>
        <w:rPr/>
        <w:t xml:space="preserve">Vedení evidence a dokumentace o pohybu vlaků a hnacích vozidel.</w:t>
      </w:r>
    </w:p>
    <w:p>
      <w:pPr>
        <w:numPr>
          <w:ilvl w:val="0"/>
          <w:numId w:val="5"/>
        </w:numPr>
      </w:pPr>
      <w:r>
        <w:rPr/>
        <w:t xml:space="preserve">Zpracování dopravních údajů pro systémy výpočetní techniky.</w:t>
      </w:r>
    </w:p>
    <w:p>
      <w:pPr>
        <w:numPr>
          <w:ilvl w:val="0"/>
          <w:numId w:val="5"/>
        </w:numPr>
      </w:pPr>
      <w:r>
        <w:rPr/>
        <w:t xml:space="preserve">Spolupráce s výpravčím a dispečerem.</w:t>
      </w:r>
    </w:p>
    <w:p>
      <w:pPr>
        <w:numPr>
          <w:ilvl w:val="0"/>
          <w:numId w:val="5"/>
        </w:numPr>
      </w:pPr>
      <w:r>
        <w:rPr/>
        <w:t xml:space="preserve">Řízení práce výhybkářů.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Kvalifikace k výkonu povolání</w:t>
      </w:r>
      <w:bookmarkEnd w:id="3"/>
    </w:p>
    <w:p>
      <w:pPr>
        <w:pStyle w:val="Heading3"/>
      </w:pPr>
      <w:bookmarkStart w:id="4" w:name="_Toc4"/>
      <w:r>
        <w:t>Školní vzdělání</w:t>
      </w:r>
      <w:bookmarkEnd w:id="4"/>
    </w:p>
    <w:p/>
    <w:p>
      <w:pPr>
        <w:pStyle w:val="Heading4"/>
      </w:pPr>
      <w:bookmarkStart w:id="5" w:name="_Toc5"/>
      <w:r>
        <w:t>Nejvhodnější školní přípravu poskytují obory:</w:t>
      </w:r>
      <w:bookmarkEnd w:id="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Železničář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37-52-H/01</w:t>
            </w:r>
          </w:p>
        </w:tc>
      </w:tr>
    </w:tbl>
    <w:p/>
    <w:p>
      <w:pPr>
        <w:pStyle w:val="Heading4"/>
      </w:pPr>
      <w:bookmarkStart w:id="6" w:name="_Toc6"/>
      <w:r>
        <w:t>Vhodnou školní přípravu poskytují také obory:</w:t>
      </w:r>
      <w:bookmarkEnd w:id="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2"/>
      </w:pPr>
      <w:bookmarkStart w:id="7" w:name="_Toc7"/>
      <w:r>
        <w:t>Kompetenční požadavky</w:t>
      </w:r>
      <w:bookmarkEnd w:id="7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8" w:name="_Toc8"/>
      <w:r>
        <w:t>Digitální kompetence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6B4E4F5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Obsluha železniční dopravní cesty</dc:title>
  <dc:description>Obsluha železniční dopravní cesty staví jízdních cesty pro vlaky a posun, řídí práci podřízených výhybkářů, zabezpečuje jízdní cestu pro vlaky a posun, zajišťuje vedení dopravní evidence a dokumentace o pohybu vlaků a hnacích vozidel včetně příslušných podkladů a náležitostí pro sestavování nebo jízdu vlaku a zajišťuje dopravní a přepravní činnosti v železniční stanici.</dc:description>
  <dc:subject/>
  <cp:keywords/>
  <cp:category>Povolání</cp:category>
  <cp:lastModifiedBy/>
  <dcterms:created xsi:type="dcterms:W3CDTF">2017-11-22T09:38:34+01:00</dcterms:created>
  <dcterms:modified xsi:type="dcterms:W3CDTF">2021-04-19T11:13:38+02:00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