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NC strojů</w:t>
      </w:r>
      <w:bookmarkEnd w:id="1"/>
    </w:p>
    <w:p>
      <w:pPr/>
      <w:r>
        <w:rPr/>
        <w:t xml:space="preserve">Operátor NC strojů seřizuje a obsluhuje obráběcí NC a CNC stroje, provádí práce nutné při obrábění materiálu (soustružení, frézování, broušení, vrtání atd.).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CNC obráběcích strojů (23-026-H)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E3A2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NC strojů</dc:title>
  <dc:description>Operátor NC strojů seřizuje a obsluhuje obráběcí NC a CNC stroje, provádí práce nutné při obrábění materiálu (soustružení, frézování, broušení, vrtání atd.).</dc:description>
  <dc:subject/>
  <cp:keywords/>
  <cp:category>Specializace</cp:category>
  <cp:lastModifiedBy/>
  <dcterms:created xsi:type="dcterms:W3CDTF">2017-11-22T09:37:18+01:00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