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investic a engineeringu</w:t>
      </w:r>
      <w:bookmarkEnd w:id="1"/>
    </w:p>
    <w:p>
      <w:pPr/>
      <w:r>
        <w:rPr/>
        <w:t xml:space="preserve">Elektrotechnik investic a engineeringu zpracovává jednoduchou agendu přípravné fáze investiční výstavby v oboru elektro a vykonává méně náročné odborné činnosti ve fázi realizace investičních akcí.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Přípravář realizace investic, Technik přípravy investic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Kompletace požadavků na investiční akce.</w:t>
      </w:r>
    </w:p>
    <w:p>
      <w:pPr>
        <w:numPr>
          <w:ilvl w:val="0"/>
          <w:numId w:val="5"/>
        </w:numPr>
      </w:pPr>
      <w:r>
        <w:rPr/>
        <w:t xml:space="preserve">Zpracování návrhů investičních plánů.</w:t>
      </w:r>
    </w:p>
    <w:p>
      <w:pPr>
        <w:numPr>
          <w:ilvl w:val="0"/>
          <w:numId w:val="5"/>
        </w:numPr>
      </w:pPr>
      <w:r>
        <w:rPr/>
        <w:t xml:space="preserve">Kalkulace nákladů investiční akce, zpracování podkladů pro rozpočet.</w:t>
      </w:r>
    </w:p>
    <w:p>
      <w:pPr>
        <w:numPr>
          <w:ilvl w:val="0"/>
          <w:numId w:val="5"/>
        </w:numPr>
      </w:pPr>
      <w:r>
        <w:rPr/>
        <w:t xml:space="preserve">Stavební dozor při realizaci jednoduchých investičních akcí.</w:t>
      </w:r>
    </w:p>
    <w:p>
      <w:pPr>
        <w:numPr>
          <w:ilvl w:val="0"/>
          <w:numId w:val="5"/>
        </w:numPr>
      </w:pPr>
      <w:r>
        <w:rPr/>
        <w:t xml:space="preserve">Vyřizování stavebních povolení.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Projektové řízení investičních akcí v oblasti elektrotechniky.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31134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Kalkulace, zpracování podkladů pro rozpočet elektrických částí  investiční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účastníků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E7D7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investic a engineeringu</dc:title>
  <dc:description>Elektrotechnik investic a engineeringu zpracovává jednoduchou agendu přípravné fáze investiční výstavby v oboru elektro a vykonává méně náročné odborné činnosti ve fázi realizace investičních akcí.</dc:description>
  <dc:subject/>
  <cp:keywords/>
  <cp:category>Povolání</cp:category>
  <cp:lastModifiedBy/>
  <dcterms:created xsi:type="dcterms:W3CDTF">2017-11-22T09:36:56+01:00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