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strojů a přístrojů</w:t>
      </w:r>
      <w:bookmarkEnd w:id="1"/>
    </w:p>
    <w:p>
      <w:pPr/>
      <w:r>
        <w:rPr/>
        <w:t xml:space="preserve">Restaurátor strojů a přístrojů konzervuje a restauruje mechanické přístroje, nástroje, hodiny a hodinky, hrací strojky, gramofony a jemnou mechaniku, optické přístroje, technická zařízení a dopravní prostředky,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konzervování, restaurování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zpracování dokumentace, fotodokumentace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i sbírkových předmětů směřující k zastavení destrukčních procesů, jimiž jsou předměty ohroženy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 strojů a přístrojů.</w:t>
      </w:r>
    </w:p>
    <w:p>
      <w:pPr>
        <w:numPr>
          <w:ilvl w:val="0"/>
          <w:numId w:val="5"/>
        </w:numPr>
      </w:pPr>
      <w:r>
        <w:rPr/>
        <w:t xml:space="preserve">Zpracování koncepcí konzervátorských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>
      <w:pPr>
        <w:numPr>
          <w:ilvl w:val="0"/>
          <w:numId w:val="5"/>
        </w:numPr>
      </w:pPr>
      <w:r>
        <w:rPr/>
        <w:t xml:space="preserve">Formulace zadání a vyhodnocení restaurátorského průzkumu, i ve spolupráci s kurátorem (vyhodnocení průzkumu by mělo být součástí každé restaurátorské dokumentace).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zpracování dílčích restaurátorských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historických strojů, přístrojů a technických zařízení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historických strojů, přístrojů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A92B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strojů a přístrojů</dc:title>
  <dc:description>Restaurátor strojů a přístrojů konzervuje a restauruje mechanické přístroje, nástroje, hodiny a hodinky, hrací strojky, gramofony a jemnou mechaniku, optické přístroje, technická zařízení a dopravní prostředky, s výjimkou kulturních památek.</dc:description>
  <dc:subject/>
  <cp:keywords/>
  <cp:category>Specializace</cp:category>
  <cp:lastModifiedBy/>
  <dcterms:created xsi:type="dcterms:W3CDTF">2017-11-22T09:36:40+01:00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