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mechanizátor</w:t>
      </w:r>
      <w:bookmarkEnd w:id="1"/>
    </w:p>
    <w:p>
      <w:pPr/>
      <w:r>
        <w:rPr/>
        <w:t xml:space="preserve">Těžební mechanizátor řídí a organizuje výrobu na pracovišti v oblasti těžby dříví, jeho soustřeďování k odvoznímu místu a dopravě dříví z odvozního místa k odběratelům.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popř. motomanuelně pomocí motorové pily.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s lanovým navijákem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Sestavování měsíčního výkazu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753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mechanizátor</dc:title>
  <dc:description>Těžební mechanizátor řídí a organizuje výrobu na pracovišti v oblasti těžby dříví, jeho soustřeďování k odvoznímu místu a dopravě dříví z odvozního místa k odběratelům. </dc:description>
  <dc:subject/>
  <cp:keywords/>
  <cp:category>Povolání</cp:category>
  <cp:lastModifiedBy/>
  <dcterms:created xsi:type="dcterms:W3CDTF">2017-11-22T09:35:17+01:00</dcterms:created>
  <dcterms:modified xsi:type="dcterms:W3CDTF">2025-02-16T11:57:44+01:00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