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Papírenský inženýr technolog</w:t>
      </w:r>
      <w:bookmarkEnd w:id="1"/>
    </w:p>
    <w:p>
      <w:pPr/>
      <w:r>
        <w:rPr/>
        <w:t xml:space="preserve">Papírenský inženýr technolog provádí komplexní stanovování technologických postupů nebo zajišťování technologické přípravy rozsáhlé výroby a zpracování papíru a celulózy.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Manager technologie, Vedoucí technologie, Inženýr technologie, Technologist, Paper industry technologist, Manufacturing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Papírenský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Papírenský inženýr výzkumný a vývojový pracovník, Papírenský inženýr pracovník řízení jakosti, Papírenský inženýr vědecký pracovník, Papírenský inženýr technolog, Papírenský inženýr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technologických postupů při výrobě a zpracování papíru a celulózy a při výrobě výrobků z papíru, kartonu a lepenky.</w:t>
      </w:r>
    </w:p>
    <w:p>
      <w:pPr>
        <w:numPr>
          <w:ilvl w:val="0"/>
          <w:numId w:val="5"/>
        </w:numPr>
      </w:pPr>
      <w:r>
        <w:rPr/>
        <w:t xml:space="preserve">Stanovování technologických postupů při zpracování surovin a materiálů při výrobě papíru a celulózy.</w:t>
      </w:r>
    </w:p>
    <w:p>
      <w:pPr>
        <w:numPr>
          <w:ilvl w:val="0"/>
          <w:numId w:val="5"/>
        </w:numPr>
      </w:pPr>
      <w:r>
        <w:rPr/>
        <w:t xml:space="preserve">Stanovování rozsahu zpracování a kontroly technologických postupů a výrobků pro statistické a ekonomické vyhodnocení.</w:t>
      </w:r>
    </w:p>
    <w:p>
      <w:pPr>
        <w:numPr>
          <w:ilvl w:val="0"/>
          <w:numId w:val="5"/>
        </w:numPr>
      </w:pPr>
      <w:r>
        <w:rPr/>
        <w:t xml:space="preserve">Organizace a řízení komplexní technické a technologické přípravy výroby.</w:t>
      </w:r>
    </w:p>
    <w:p>
      <w:pPr>
        <w:numPr>
          <w:ilvl w:val="0"/>
          <w:numId w:val="5"/>
        </w:numPr>
      </w:pPr>
      <w:r>
        <w:rPr/>
        <w:t xml:space="preserve">Organizace zkoušek a ověření změn technologie.</w:t>
      </w:r>
    </w:p>
    <w:p>
      <w:pPr>
        <w:numPr>
          <w:ilvl w:val="0"/>
          <w:numId w:val="5"/>
        </w:numPr>
      </w:pPr>
      <w:r>
        <w:rPr/>
        <w:t xml:space="preserve">Organizace použití nových nebo náhradních surovin a materiálů.</w:t>
      </w:r>
    </w:p>
    <w:p>
      <w:pPr>
        <w:numPr>
          <w:ilvl w:val="0"/>
          <w:numId w:val="5"/>
        </w:numPr>
      </w:pPr>
      <w:r>
        <w:rPr/>
        <w:t xml:space="preserve">Vyjadřování se k pracovnímu prostředí, pracovním podmínkám, k požárním řádům, k havarijním protokolům.</w:t>
      </w:r>
    </w:p>
    <w:p>
      <w:pPr>
        <w:numPr>
          <w:ilvl w:val="0"/>
          <w:numId w:val="5"/>
        </w:numPr>
      </w:pPr>
      <w:r>
        <w:rPr/>
        <w:t xml:space="preserve">Zpracovávání návrhů na zavedení nových technologií.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technologové, normovači v ostatních oborech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technologové, normovači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speciální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a polotovarů pro papírenskou výrobu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e41.D.2450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v papírenské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e41.D.4350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technologie s vysokým stupněm inovace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postupů v papírenské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e41.Z.1690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zpracování technické dokumentace pro nové a rozvojové výrobní programy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e41.D.8320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papírenské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komplexních technologických postupů a technických podmínek v celém rozsahu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papíru na papírenské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výroby a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A51EB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Papírenský inženýr technolog</dc:title>
  <dc:description>Papírenský inženýr technolog provádí komplexní stanovování technologických postupů nebo zajišťování technologické přípravy rozsáhlé výroby a zpracování papíru a celulózy.</dc:description>
  <dc:subject/>
  <cp:keywords/>
  <cp:category>Specializace</cp:category>
  <cp:lastModifiedBy/>
  <dcterms:created xsi:type="dcterms:W3CDTF">2017-11-22T09:35:00+01:00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