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Samostatný pracovník v pojišťovnictví</w:t>
      </w:r>
      <w:bookmarkEnd w:id="1"/>
    </w:p>
    <w:p>
      <w:pPr/>
      <w:r>
        <w:rPr/>
        <w:t xml:space="preserve">Samostatný pracovník v pojišťovnictví  sjednává pojištění, provádí úkony správy pojištění a provádí likvidaci pojistných událostí.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Bankovnictví, finance a pojišťovnictví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pojišťovnictví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Podřízené specializace:</w:t>
            </w:r>
          </w:p>
        </w:tc>
        <w:tc>
          <w:tcPr/>
          <w:p>
            <w:pPr/>
            <w:r>
              <w:rPr/>
              <w:t xml:space="preserve">Samostatný pojišťovací poradce, Samostatný technik likvidace pojistných událostí, Pojistný matematik asistent, Upisovatel asistent, Metodik v pojišťovnictví, Samostatný pracovník prodeje v pojišťovnictví, Asistent riskmanažera v pojišťovnictví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Provádění technických a netechnických změn pojištění.</w:t>
      </w:r>
    </w:p>
    <w:p>
      <w:pPr>
        <w:numPr>
          <w:ilvl w:val="0"/>
          <w:numId w:val="5"/>
        </w:numPr>
      </w:pPr>
      <w:r>
        <w:rPr/>
        <w:t xml:space="preserve">Sestavování programů pojistné ochrany pro občany a podnikatele.</w:t>
      </w:r>
    </w:p>
    <w:p>
      <w:pPr>
        <w:numPr>
          <w:ilvl w:val="0"/>
          <w:numId w:val="5"/>
        </w:numPr>
      </w:pPr>
      <w:r>
        <w:rPr/>
        <w:t xml:space="preserve">Šetření pojistných událostí a provádění jejich likvidace.</w:t>
      </w:r>
    </w:p>
    <w:p>
      <w:pPr>
        <w:numPr>
          <w:ilvl w:val="0"/>
          <w:numId w:val="5"/>
        </w:numPr>
      </w:pPr>
      <w:r>
        <w:rPr/>
        <w:t xml:space="preserve">Komplexní kontrola správnosti uzavření standardního pojištění občanů a podnikatelů.</w:t>
      </w:r>
    </w:p>
    <w:p>
      <w:pPr>
        <w:numPr>
          <w:ilvl w:val="0"/>
          <w:numId w:val="5"/>
        </w:numPr>
      </w:pPr>
      <w:r>
        <w:rPr/>
        <w:t xml:space="preserve">Vedení příslušné dokumentace.</w:t>
      </w:r>
    </w:p>
    <w:p>
      <w:pPr>
        <w:numPr>
          <w:ilvl w:val="0"/>
          <w:numId w:val="5"/>
        </w:numPr>
      </w:pPr>
      <w:r>
        <w:rPr/>
        <w:t xml:space="preserve">Sjednávání složitějších pojištění.</w:t>
      </w:r>
    </w:p>
    <w:p/>
    <w:p>
      <w:pPr>
        <w:pStyle w:val="Heading2"/>
      </w:pPr>
      <w:bookmarkStart w:id="3" w:name="_Toc3"/>
      <w:r>
        <w:t>Kvalifikace k výkonu povolání</w:t>
      </w:r>
      <w:bookmarkEnd w:id="3"/>
    </w:p>
    <w:p>
      <w:pPr>
        <w:pStyle w:val="Heading3"/>
      </w:pPr>
      <w:bookmarkStart w:id="4" w:name="_Toc4"/>
      <w:r>
        <w:t>Školní vzdělání</w:t>
      </w:r>
      <w:bookmarkEnd w:id="4"/>
    </w:p>
    <w:p/>
    <w:p>
      <w:pPr>
        <w:pStyle w:val="Heading4"/>
      </w:pPr>
      <w:bookmarkStart w:id="5" w:name="_Toc5"/>
      <w:r>
        <w:t>Nejvhodnější školní přípravu poskytují obory:</w:t>
      </w:r>
      <w:bookmarkEnd w:id="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ve skupině oborů ekonomie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62xxR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Vyšší odborné vzdělání ve skupině oborů ekonomika a administrativa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63xxN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Finančnictví a bankovnictví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63-43-N/xx</w:t>
            </w:r>
          </w:p>
        </w:tc>
      </w:tr>
    </w:tbl>
    <w:p/>
    <w:p>
      <w:pPr>
        <w:pStyle w:val="Heading4"/>
      </w:pPr>
      <w:bookmarkStart w:id="6" w:name="_Toc6"/>
      <w:r>
        <w:t>Vhodnou školní přípravu poskytují také obory:</w:t>
      </w:r>
      <w:bookmarkEnd w:id="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Vyšší odborné vzdělání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xxxxN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ve skupině oborů právo, právní a veřejnosprávní činnost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68xxR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xxxxR</w:t>
            </w:r>
          </w:p>
        </w:tc>
      </w:tr>
    </w:tbl>
    <w:p/>
    <w:p>
      <w:pPr>
        <w:pStyle w:val="Heading2"/>
      </w:pPr>
      <w:bookmarkStart w:id="7" w:name="_Toc7"/>
      <w:r>
        <w:t>Kompetenční požadavky</w:t>
      </w:r>
      <w:bookmarkEnd w:id="7"/>
    </w:p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8" w:name="_Toc8"/>
      <w:r>
        <w:t>Digitální kompetence</w:t>
      </w:r>
      <w:bookmarkEnd w:id="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10CC557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Samostatný pracovník v pojišťovnictví</dc:title>
  <dc:description>Samostatný pracovník v pojišťovnictví  sjednává pojištění, provádí úkony správy pojištění a provádí likvidaci pojistných událostí.</dc:description>
  <dc:subject/>
  <cp:keywords/>
  <cp:category>Povolání</cp:category>
  <cp:lastModifiedBy/>
  <dcterms:created xsi:type="dcterms:W3CDTF">2017-11-22T09:33:58+01:00</dcterms:created>
  <dcterms:modified xsi:type="dcterms:W3CDTF">2017-11-22T09:55:30+01:00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