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pracovník řízení jakosti</w:t>
      </w:r>
      <w:bookmarkEnd w:id="1"/>
    </w:p>
    <w:p>
      <w:pPr/>
      <w:r>
        <w:rPr/>
        <w:t xml:space="preserve">Samostatný sklářský technik pracovník řízení jakosti zajišťuje a řídí komplexní systém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technician, Diplomovaný sklářský technik pracovník řízení jakosti, Technik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kontroly kvality vstupů, výstupů a mezioperační kontroly.</w:t>
      </w:r>
    </w:p>
    <w:p>
      <w:pPr>
        <w:numPr>
          <w:ilvl w:val="0"/>
          <w:numId w:val="5"/>
        </w:numPr>
      </w:pPr>
      <w:r>
        <w:rPr/>
        <w:t xml:space="preserve">Projednávání a vyřizování reklamací a navrhování opatření k dosažení požadované kvality.</w:t>
      </w:r>
    </w:p>
    <w:p>
      <w:pPr>
        <w:numPr>
          <w:ilvl w:val="0"/>
          <w:numId w:val="5"/>
        </w:numPr>
      </w:pPr>
      <w:r>
        <w:rPr/>
        <w:t xml:space="preserve">Spolupráce na tvorbě technických norem z hlediska kvality a zkušebních metod.</w:t>
      </w:r>
    </w:p>
    <w:p>
      <w:pPr>
        <w:numPr>
          <w:ilvl w:val="0"/>
          <w:numId w:val="5"/>
        </w:numPr>
      </w:pPr>
      <w:r>
        <w:rPr/>
        <w:t xml:space="preserve">Sledování faktorů ovlivňujících kvalitu výrobků.</w:t>
      </w:r>
    </w:p>
    <w:p>
      <w:pPr>
        <w:numPr>
          <w:ilvl w:val="0"/>
          <w:numId w:val="5"/>
        </w:numPr>
      </w:pPr>
      <w:r>
        <w:rPr/>
        <w:t xml:space="preserve">Provádění nebo zajišťování zkoušek a jejich vyhodnocování.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ADD6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pracovník řízení jakosti</dc:title>
  <dc:description>Samostatný sklářský technik pracovník řízení jakosti zajišťuje a řídí komplexní systém řízení jakosti.</dc:description>
  <dc:subject/>
  <cp:keywords/>
  <cp:category>Specializace</cp:category>
  <cp:lastModifiedBy/>
  <dcterms:created xsi:type="dcterms:W3CDTF">2017-11-22T09:31:17+01:00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