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tajemník</w:t>
      </w:r>
      <w:bookmarkEnd w:id="1"/>
    </w:p>
    <w:p>
      <w:pPr/>
      <w:r>
        <w:rPr/>
        <w:t xml:space="preserve">Soudní tajemník vykonává rozhodovací činnost podle jednacího řádu pro okresní a krajské soudy.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kompetencí v souladu s jednacím řádem pro okresní a krajské soudy.</w:t>
      </w:r>
    </w:p>
    <w:p>
      <w:pPr>
        <w:numPr>
          <w:ilvl w:val="0"/>
          <w:numId w:val="5"/>
        </w:numPr>
      </w:pPr>
      <w:r>
        <w:rPr/>
        <w:t xml:space="preserve">Zpracování porozsudkové agendy.</w:t>
      </w:r>
    </w:p>
    <w:p>
      <w:pPr>
        <w:numPr>
          <w:ilvl w:val="0"/>
          <w:numId w:val="5"/>
        </w:numPr>
      </w:pPr>
      <w:r>
        <w:rPr/>
        <w:t xml:space="preserve">Vedení soudní dokumentace a soudních spisů.</w:t>
      </w:r>
    </w:p>
    <w:p>
      <w:pPr>
        <w:numPr>
          <w:ilvl w:val="0"/>
          <w:numId w:val="5"/>
        </w:numPr>
      </w:pPr>
      <w:r>
        <w:rPr/>
        <w:t xml:space="preserve">Vyhledávání dat a informací v evidencích státní správy a ostatních veřejných informačních systémech v oblasti justice.</w:t>
      </w:r>
    </w:p>
    <w:p>
      <w:pPr>
        <w:numPr>
          <w:ilvl w:val="0"/>
          <w:numId w:val="5"/>
        </w:numPr>
      </w:pPr>
      <w:r>
        <w:rPr/>
        <w:t xml:space="preserve">Provádění výpočtu nákladů řízení a nákladů obhajoby.</w:t>
      </w:r>
    </w:p>
    <w:p>
      <w:pPr>
        <w:numPr>
          <w:ilvl w:val="0"/>
          <w:numId w:val="5"/>
        </w:numPr>
      </w:pPr>
      <w:r>
        <w:rPr/>
        <w:t xml:space="preserve">Provádění výslechů účastníků řízení a úkonů v rámci dožádání.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Soudní vykonavatelé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Soudní vykonavatelé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výslechů účastníků řízení a úkonů v rámci dožádání.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910C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tajemník</dc:title>
  <dc:description>Soudní tajemník vykonává rozhodovací činnost podle jednacího řádu pro okresní a krajské soudy.</dc:description>
  <dc:subject/>
  <cp:keywords/>
  <cp:category>Povolání</cp:category>
  <cp:lastModifiedBy/>
  <dcterms:created xsi:type="dcterms:W3CDTF">2017-11-22T09:27:57+01:00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