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buničiny v kontinuální výrobě</w:t>
      </w:r>
      <w:bookmarkEnd w:id="1"/>
    </w:p>
    <w:p>
      <w:pPr/>
      <w:r>
        <w:rPr/>
        <w:t xml:space="preserve">Výrobce buničiny v kontinuální výrobě řídí z velínu a místně obsluhuje výrobní zařízení varny a bělení buničiny.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Celulózař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kontinuálního alkalického – sulfátového vaření dřevních štěpek, praní a třídění nebělené buničiny, bělení buničiny a přípravy bělicích chemikálií.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analýzy sloužící ke kontrole průběhu výroby buničiny</w:t>
      </w:r>
    </w:p>
    <w:p>
      <w:pPr>
        <w:numPr>
          <w:ilvl w:val="0"/>
          <w:numId w:val="5"/>
        </w:numPr>
      </w:pPr>
      <w:r>
        <w:rPr/>
        <w:t xml:space="preserve">Odběr vzorků buničiny (vodolátky), varného louhu, odpadních vod a chemikálií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technického vybavení pro výrobu buničiny, provádění jednoduchých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spodní části vařáků s příslušenstvím (louhování, odplynování, odlouhování, praní ve vařácích) ve výrobě celulózy.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varného procesu při výrobě buničiny v papírenské výrobě, včetně plnění vařáků.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třídicí a prací linky ve výrobě celulózy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výrobu chemikálií a bělicích roztoků, vícestupňové bělení a třídění buničiny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kyslíkového kontinuálního bělení buničiny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kontinuálním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A7E6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buničiny v kontinuální výrobě</dc:title>
  <dc:description>Výrobce buničiny v kontinuální výrobě řídí z velínu a místně obsluhuje výrobní zařízení varny a bělení buničiny.</dc:description>
  <dc:subject/>
  <cp:keywords/>
  <cp:category>Specializace</cp:category>
  <cp:lastModifiedBy/>
  <dcterms:created xsi:type="dcterms:W3CDTF">2017-11-22T09:08:39+01:00</dcterms:created>
  <dcterms:modified xsi:type="dcterms:W3CDTF">2017-11-22T09:42:41+01:00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