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Zřízenec v kulturních zařízeních</w:t>
      </w:r>
      <w:bookmarkEnd w:id="1"/>
    </w:p>
    <w:p>
      <w:pPr/>
      <w:r>
        <w:rPr/>
        <w:t xml:space="preserve">Zřízenec v kulturních zařízeních zajišťuje základní služby pro veřejnost při provozu kulturních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Dozorce v kulturních zařízeních, Kustod, Uvaděč, Šatnář,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ve zpřístupněných prostorách kulturního zařízení.</w:t>
      </w:r>
    </w:p>
    <w:p>
      <w:pPr>
        <w:numPr>
          <w:ilvl w:val="0"/>
          <w:numId w:val="5"/>
        </w:numPr>
      </w:pPr>
      <w:r>
        <w:rPr/>
        <w:t xml:space="preserve">Podávání informací, a to včetně odborných.</w:t>
      </w:r>
    </w:p>
    <w:p>
      <w:pPr>
        <w:numPr>
          <w:ilvl w:val="0"/>
          <w:numId w:val="5"/>
        </w:numPr>
      </w:pPr>
      <w:r>
        <w:rPr/>
        <w:t xml:space="preserve">Kontrola vstupenek.</w:t>
      </w:r>
    </w:p>
    <w:p>
      <w:pPr>
        <w:numPr>
          <w:ilvl w:val="0"/>
          <w:numId w:val="5"/>
        </w:numPr>
      </w:pPr>
      <w:r>
        <w:rPr/>
        <w:t xml:space="preserve">Zajištění provozu šatny v kulturním zařízení.</w:t>
      </w:r>
    </w:p>
    <w:p>
      <w:pPr>
        <w:numPr>
          <w:ilvl w:val="0"/>
          <w:numId w:val="5"/>
        </w:numPr>
      </w:pPr>
      <w:r>
        <w:rPr/>
        <w:t xml:space="preserve">Dohled na dodržování provozního řádu kulturního zařízení.</w:t>
      </w:r>
    </w:p>
    <w:p>
      <w:pPr>
        <w:numPr>
          <w:ilvl w:val="0"/>
          <w:numId w:val="5"/>
        </w:numPr>
      </w:pPr>
      <w:r>
        <w:rPr/>
        <w:t xml:space="preserve">Obsluha jednoduchých technických zařízení.</w:t>
      </w:r>
    </w:p>
    <w:p>
      <w:pPr>
        <w:numPr>
          <w:ilvl w:val="0"/>
          <w:numId w:val="5"/>
        </w:numPr>
      </w:pPr>
      <w:r>
        <w:rPr/>
        <w:t xml:space="preserve">Provádění úklidových prací v prostorách šaten a umýváren.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Uvaděči</w:t>
      </w:r>
    </w:p>
    <w:p>
      <w:pPr>
        <w:numPr>
          <w:ilvl w:val="0"/>
          <w:numId w:val="5"/>
        </w:numPr>
      </w:pPr>
      <w:r>
        <w:rPr/>
        <w:t xml:space="preserve">Šatnáři</w:t>
      </w:r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4"/>
      </w:pPr>
      <w:bookmarkStart w:id="4" w:name="_Toc4"/>
      <w:r>
        <w:t>Pracovníci ostrahy a bezpečnostních agentur (CZ-ISCO 5414)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Pořádková služba při kulturních akcích.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Dohled a zajišťování provozu v šatnách včetně inkasa peněz.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Uvaděčské práce včetně kontroly vstupenek.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přijatých dokladů, evidence vydané dokumentace, poukázek, vstupenek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impregnace a dezinfekce ploch šaten a umýváren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a stížností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6B0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Zřízenec v kulturních zařízeních</dc:title>
  <dc:description>Zřízenec v kulturních zařízeních zajišťuje základní služby pro veřejnost při provozu kulturních zařízení.</dc:description>
  <dc:subject/>
  <cp:keywords/>
  <cp:category>Povolání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