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vedoucí zotavovacích akcí dětí a mládeže</w:t>
      </w:r>
      <w:bookmarkEnd w:id="1"/>
    </w:p>
    <w:p>
      <w:pPr/>
      <w:r>
        <w:rPr/>
        <w:t xml:space="preserve">Hlavní vedoucí zotavovacích akcí dětí a mládeže řídí pracovníky podílející se na realizaci zotavovací akce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vedoucí letního tábora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zaměstnanců a pracovníků, stanovení rozsahu jejich rolí, kompetencí a odpovědností, definice pracovních pozic a jejich náplně.</w:t>
      </w:r>
    </w:p>
    <w:p>
      <w:pPr>
        <w:numPr>
          <w:ilvl w:val="0"/>
          <w:numId w:val="5"/>
        </w:numPr>
      </w:pPr>
      <w:r>
        <w:rPr/>
        <w:t xml:space="preserve">Organizování a plánování zotavovacích akcí pro děti a mládež (Zotavovací akce je organizovaný pobyt 30 a více dětí ve věku do 15 let na dobu delší než 5 dnů, jehož účelem je posílit zdraví dětí, zvýšit jejich tělesnou zdatnost, popřípadě i získat specifické znalosti nebo dovednosti).</w:t>
      </w:r>
    </w:p>
    <w:p>
      <w:pPr>
        <w:numPr>
          <w:ilvl w:val="0"/>
          <w:numId w:val="5"/>
        </w:numPr>
      </w:pPr>
      <w:r>
        <w:rPr/>
        <w:t xml:space="preserve">Spoluvytváření a dodržování rozpočtu.</w:t>
      </w:r>
    </w:p>
    <w:p>
      <w:pPr>
        <w:numPr>
          <w:ilvl w:val="0"/>
          <w:numId w:val="5"/>
        </w:numPr>
      </w:pPr>
      <w:r>
        <w:rPr/>
        <w:t xml:space="preserve">Monitorování průběhu zotavovacích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 se specifickými cíli (např. environmentální, ke zdraví, osobně sociální rozvoj apod.).</w:t>
      </w:r>
    </w:p>
    <w:p>
      <w:pPr>
        <w:numPr>
          <w:ilvl w:val="0"/>
          <w:numId w:val="5"/>
        </w:numPr>
      </w:pPr>
      <w:r>
        <w:rPr/>
        <w:t xml:space="preserve">Zapojování účastníků (dětí, mládeže a svých spolupracovníků) do řízení aktivit, do výběru vhodných aktivit (metod), účast na společných činnostech.</w:t>
      </w:r>
    </w:p>
    <w:p>
      <w:pPr>
        <w:numPr>
          <w:ilvl w:val="0"/>
          <w:numId w:val="5"/>
        </w:numPr>
      </w:pPr>
      <w:r>
        <w:rPr/>
        <w:t xml:space="preserve">Aplikování pedagogických postupů, využívání variantních výchovných metod, nových výchovných metod s ohledem na aktuální potřeby.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Řízení diskuse a komunikace skupiny.</w:t>
      </w:r>
    </w:p>
    <w:p>
      <w:pPr>
        <w:numPr>
          <w:ilvl w:val="0"/>
          <w:numId w:val="5"/>
        </w:numPr>
      </w:pPr>
      <w:r>
        <w:rPr/>
        <w:t xml:space="preserve">Komunikace vně výchovné skupiny (s vlastním organizačním zázemím, rodiči, úřady).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a ovlivňování bezpečnostních rizik, krizové řízení.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dokumentace v listinné i elektronické podobě.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pedagogické asistentství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a ekonomickém rámci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rámcového programu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zotavovací akci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finanční zajištění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rámci pořádání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6A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vedoucí zotavovacích akcí dětí a mládeže</dc:title>
  <dc:description>Hlavní vedoucí zotavovacích akcí dětí a mládeže řídí pracovníky podílející se na realizaci zotavovací akce pro děti a mládež.</dc:description>
  <dc:subject/>
  <cp:keywords/>
  <cp:category>Povolání</cp:category>
  <cp:lastModifiedBy/>
  <dcterms:created xsi:type="dcterms:W3CDTF">2017-11-22T09:24:00+01:00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