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depa</w:t>
      </w:r>
      <w:bookmarkEnd w:id="1"/>
    </w:p>
    <w:p>
      <w:pPr/>
      <w:r>
        <w:rPr/>
        <w:t xml:space="preserve">Vedoucí depa řídí pracovníky depa, organizuje dodávací službu (balíkovou a listovní) a organizuje, řídí a kontroluje činnosti v rámci řízeného depa.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depa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 depa, řízení a organizace atrakčního území depa.</w:t>
      </w:r>
    </w:p>
    <w:p>
      <w:pPr>
        <w:numPr>
          <w:ilvl w:val="0"/>
          <w:numId w:val="5"/>
        </w:numPr>
      </w:pPr>
      <w:r>
        <w:rPr/>
        <w:t xml:space="preserve">Řízení a organizace dodávací služby (balíkové a listovní) v rámci depa.</w:t>
      </w:r>
    </w:p>
    <w:p>
      <w:pPr>
        <w:numPr>
          <w:ilvl w:val="0"/>
          <w:numId w:val="5"/>
        </w:numPr>
      </w:pPr>
      <w:r>
        <w:rPr/>
        <w:t xml:space="preserve">Odpovědnost za funkční kapacitu, provozuschopnost a technický stav zařízení, vybavení provozovny a za max. hospodárnost a jeho využívání.</w:t>
      </w:r>
    </w:p>
    <w:p>
      <w:pPr>
        <w:numPr>
          <w:ilvl w:val="0"/>
          <w:numId w:val="5"/>
        </w:numPr>
      </w:pPr>
      <w:r>
        <w:rPr/>
        <w:t xml:space="preserve">Odpovědnost za poskytování služeb v souladu s poštovními podmínkami a podmínkami obchodních partnerů, dodržování technologií, naplňování parametrů kvality.</w:t>
      </w:r>
    </w:p>
    <w:p>
      <w:pPr>
        <w:numPr>
          <w:ilvl w:val="0"/>
          <w:numId w:val="5"/>
        </w:numPr>
      </w:pPr>
      <w:r>
        <w:rPr/>
        <w:t xml:space="preserve">Odpovědnost za organizaci, řízení a kontrolní činnost v rámci řízeného depa.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 a kontrola provozu svěřeného pracoviště s ohledem na zajištění optimální produktivity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pracovníků do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pracovníků při zavádění nových poštovních produktů, technologických změnách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poštovních podmínkách, včetně znalosti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technologických postupů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zaměstnanců, technologické kázně,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dotazů soudů, finančních úřadů a exekutorů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1533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depa</dc:title>
  <dc:description>Vedoucí depa řídí pracovníky depa, organizuje dodávací službu (balíkovou a listovní) a organizuje, řídí a kontroluje činnosti v rámci řízeného depa.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