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dobíjecích stanic pro elektromobily</w:t>
      </w:r>
      <w:bookmarkEnd w:id="1"/>
    </w:p>
    <w:p>
      <w:pPr/>
      <w:r>
        <w:rPr/>
        <w:t xml:space="preserve">Montér dobíjecích stanic pro elektromobily provádí veškeré montážní a údržbové práce na daných dobíjecích stanicích včetně jejich případné obsluhy, měření a nastavování.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napájecí a nabíjecí stanice.</w:t>
      </w:r>
    </w:p>
    <w:p>
      <w:pPr>
        <w:numPr>
          <w:ilvl w:val="0"/>
          <w:numId w:val="5"/>
        </w:numPr>
      </w:pPr>
      <w:r>
        <w:rPr/>
        <w:t xml:space="preserve">Rozdělení stanice na napájecí nebo nabíjecí systém.</w:t>
      </w:r>
    </w:p>
    <w:p>
      <w:pPr>
        <w:numPr>
          <w:ilvl w:val="0"/>
          <w:numId w:val="5"/>
        </w:numPr>
      </w:pPr>
      <w:r>
        <w:rPr/>
        <w:t xml:space="preserve">Mechanická instalace napájecí stanice.</w:t>
      </w:r>
    </w:p>
    <w:p>
      <w:pPr>
        <w:numPr>
          <w:ilvl w:val="0"/>
          <w:numId w:val="5"/>
        </w:numPr>
      </w:pPr>
      <w:r>
        <w:rPr/>
        <w:t xml:space="preserve">Zapojení elektrické části napájecí stanice.</w:t>
      </w:r>
    </w:p>
    <w:p>
      <w:pPr>
        <w:numPr>
          <w:ilvl w:val="0"/>
          <w:numId w:val="5"/>
        </w:numPr>
      </w:pPr>
      <w:r>
        <w:rPr/>
        <w:t xml:space="preserve">Připojení napájecí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napájecího systému.</w:t>
      </w:r>
    </w:p>
    <w:p>
      <w:pPr>
        <w:numPr>
          <w:ilvl w:val="0"/>
          <w:numId w:val="5"/>
        </w:numPr>
      </w:pPr>
      <w:r>
        <w:rPr/>
        <w:t xml:space="preserve">Mechanická instalace nabíjecí stanice, základní modul, připojovací modul.</w:t>
      </w:r>
    </w:p>
    <w:p>
      <w:pPr>
        <w:numPr>
          <w:ilvl w:val="0"/>
          <w:numId w:val="5"/>
        </w:numPr>
      </w:pPr>
      <w:r>
        <w:rPr/>
        <w:t xml:space="preserve">Zapojení elektrické části nabíjecí stanice.</w:t>
      </w:r>
    </w:p>
    <w:p>
      <w:pPr>
        <w:numPr>
          <w:ilvl w:val="0"/>
          <w:numId w:val="5"/>
        </w:numPr>
      </w:pPr>
      <w:r>
        <w:rPr/>
        <w:t xml:space="preserve">Připojení nabíjecí stanice na rozvodnou síť.</w:t>
      </w:r>
    </w:p>
    <w:p>
      <w:pPr>
        <w:numPr>
          <w:ilvl w:val="0"/>
          <w:numId w:val="5"/>
        </w:numPr>
      </w:pPr>
      <w:r>
        <w:rPr/>
        <w:t xml:space="preserve">Odzkoušení funkce nabíjecí stanice včetně připojení do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dobíjecích stanic pro elektromobily (26-036-H)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nabíjecích a napájecích stanic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záznamů a povinné dokumentace o provedené montáži, připojení, opravě nebo pravidelné prověrce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nabíjecích a napájecích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573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dobíjecích stanic pro elektromobily</dc:title>
  <dc:description>Montér dobíjecích stanic pro elektromobily provádí veškeré montážní a údržbové práce na daných dobíjecích stanicích včetně jejich případné obsluhy, měření a nastavování.</dc:description>
  <dc:subject/>
  <cp:keywords/>
  <cp:category>Povolání</cp:category>
  <cp:lastModifiedBy/>
  <dcterms:created xsi:type="dcterms:W3CDTF">2017-11-22T09:21:20+01:00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