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Dozorce</w:t>
      </w:r>
      <w:bookmarkEnd w:id="1"/>
    </w:p>
    <w:p>
      <w:pPr/>
      <w:r>
        <w:rPr/>
        <w:t xml:space="preserve">Dozorce zajišťuje dozorčí službu ve vazební věznici, věznici, ústavu zabezpečovací detence. Zajišťuje práva a povinnosti obviněných a odsouzených ve věznici, vazební věznici, ústavu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7E0F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Dozorce</dc:title>
  <dc:description>Dozorce zajišťuje dozorčí službu ve vazební věznici, věznici, ústavu zabezpečovací detence. Zajišťuje práva a povinnosti obviněných a odsouzených ve věznici, vazební věznici, ústavu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2017-11-22T09:19:44+01:00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