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Jeřábník pro nakládací jeřáby</w:t>
      </w:r>
      <w:bookmarkEnd w:id="1"/>
    </w:p>
    <w:p>
      <w:pPr/>
      <w:r>
        <w:rPr/>
        <w:t xml:space="preserve">Jeřábník pro nakládací jeřáby obsluhuje nakládací jeřáby, řízené z kabiny nebo vyvýšeného místa obsluhy, ze země, nebo dálkovým ovládáním.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logistika, skladování, balení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Jeřábník tř. 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Jeřábník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Jeřábník pro zdvihadla a mostové, portálové a konzolové jeřáby, Jeřábník pro nakládací jeřáby, Jeřábník pro automobilní jeřáby, Jeřábník sloupových a věžových jeřábů, Jeřábník pro automobilní jeřáby, Jeřábník pro nakládací jeřáby, Jeřábník pro zdvihadla a mostové, portálové a konzolové jeřáby, Jeřábník sloupových a věžových jeřábů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potřebných dokladů a dokumentace k provozu jeřábu.</w:t>
      </w:r>
    </w:p>
    <w:p>
      <w:pPr>
        <w:numPr>
          <w:ilvl w:val="0"/>
          <w:numId w:val="5"/>
        </w:numPr>
      </w:pPr>
      <w:r>
        <w:rPr/>
        <w:t xml:space="preserve">Kontrola jeřábu před započetím práce.</w:t>
      </w:r>
    </w:p>
    <w:p>
      <w:pPr>
        <w:numPr>
          <w:ilvl w:val="0"/>
          <w:numId w:val="5"/>
        </w:numPr>
      </w:pPr>
      <w:r>
        <w:rPr/>
        <w:t xml:space="preserve">Kontrola hlavních mechanismů a zabezpečovacích zařízení jeřábu před započetím práce.</w:t>
      </w:r>
    </w:p>
    <w:p>
      <w:pPr>
        <w:numPr>
          <w:ilvl w:val="0"/>
          <w:numId w:val="5"/>
        </w:numPr>
      </w:pPr>
      <w:r>
        <w:rPr/>
        <w:t xml:space="preserve">Jeřábové manipulace.</w:t>
      </w:r>
    </w:p>
    <w:p>
      <w:pPr>
        <w:numPr>
          <w:ilvl w:val="0"/>
          <w:numId w:val="5"/>
        </w:numPr>
      </w:pPr>
      <w:r>
        <w:rPr/>
        <w:t xml:space="preserve">Spolupráce s vazačem.</w:t>
      </w:r>
    </w:p>
    <w:p/>
    <w:p>
      <w:pPr>
        <w:pStyle w:val="Heading2"/>
      </w:pPr>
      <w:bookmarkStart w:id="3" w:name="_Toc3"/>
      <w:r>
        <w:t>Pracovní podmínky</w:t>
      </w:r>
      <w:bookmarkEnd w:id="3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4" w:name="_Toc4"/>
      <w:r>
        <w:t>Kvalifikace k výkonu povolání</w:t>
      </w:r>
      <w:bookmarkEnd w:id="4"/>
    </w:p>
    <w:p>
      <w:pPr>
        <w:pStyle w:val="Heading3"/>
      </w:pPr>
      <w:bookmarkStart w:id="5" w:name="_Toc5"/>
      <w:r>
        <w:t>Školní vzdělání</w:t>
      </w:r>
      <w:bookmarkEnd w:id="5"/>
    </w:p>
    <w:p/>
    <w:p>
      <w:pPr>
        <w:pStyle w:val="Heading4"/>
      </w:pPr>
      <w:bookmarkStart w:id="6" w:name="_Toc6"/>
      <w:r>
        <w:t>Nejvhodnější školní přípravu poskytují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23-65-H/01</w:t>
            </w:r>
          </w:p>
        </w:tc>
      </w:tr>
    </w:tbl>
    <w:p/>
    <w:p>
      <w:pPr>
        <w:pStyle w:val="Heading4"/>
      </w:pPr>
      <w:bookmarkStart w:id="7" w:name="_Toc7"/>
      <w:r>
        <w:t>Vhodnou školní přípravu poskytují také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8" w:name="_Toc8"/>
      <w:r>
        <w:t>Kompetenční požadavky</w:t>
      </w:r>
      <w:bookmarkEnd w:id="8"/>
    </w:p>
    <w:p>
      <w:pPr>
        <w:pStyle w:val="Heading3"/>
      </w:pPr>
      <w:bookmarkStart w:id="9" w:name="_Toc9"/>
      <w:r>
        <w:t>Odborné dovednosti</w:t>
      </w:r>
      <w:bookmarkEnd w:id="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g12.B.5553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všeobecných pojmech v oblasti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e81.D.2114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zakázaných a rizikových manipulacích a postupech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g12.D.2552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požadavcích na osoby odpovědné za bezpečnost provozu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g12.D.2553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požadavcích na jeřábové dráhy, ocelové konstrukce jeřábu, kabinu jeřábu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g12.D.2555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požadavcích na zabezpečovací 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g12.B.5554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spolupráce jeřábníka a vazače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g12.D.2557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požadavků na kontrolu jeřábu před započetím práce a vlastní jeřábové manipulace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g12.D.2620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dokladech a technické dokumentaci a v hodnocení technického stavu zdvihacího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g12.D.2621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BOZP při provozu jeřábu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g12.B.5566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nakládacího jeřábu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požadavcích na hlavní mechanismy jeřábu a hydraulické systémy, na ocelová lana a příslušenství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0" w:name="_Toc10"/>
      <w:r>
        <w:t>Odborné znalosti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 jeřábů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dokumentace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všeobecné pojmy z oblasti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u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požadavky na ocelové konstrukce jeřábu, kabiny jeřábu a další ovládací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hlavní mechanismy jeřábu, hydraulické systémy, ocelová lana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zabezpečovací zařízení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zakázané a rizikové manipulace u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Obecné dovednosti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2" w:name="_Toc12"/>
      <w:r>
        <w:t>Měkké kompetence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3" w:name="_Toc13"/>
      <w:r>
        <w:t>Zdravotní podmínky</w:t>
      </w:r>
      <w:bookmarkEnd w:id="13"/>
    </w:p>
    <w:p>
      <w:pPr>
        <w:pStyle w:val="Heading3"/>
      </w:pPr>
      <w:bookmarkStart w:id="14" w:name="_Toc14"/>
      <w:r>
        <w:t>Onemocnění omezující výkon povolání / specializace povolání.</w:t>
      </w:r>
      <w:bookmarkEnd w:id="14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5" w:name="_Toc15"/>
      <w:r>
        <w:t>Onemocnění vylučující výkon povolání / specializace povolání.e</w:t>
      </w:r>
      <w:bookmarkEnd w:id="15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0262EC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Jeřábník pro nakládací jeřáby</dc:title>
  <dc:description>Jeřábník pro nakládací jeřáby obsluhuje nakládací jeřáby, řízené z kabiny nebo vyvýšeného místa obsluhy, ze země, nebo dálkovým ovládáním.</dc:description>
  <dc:subject/>
  <cp:keywords/>
  <cp:category>Specializace</cp:category>
  <cp:lastModifiedBy/>
  <dcterms:created xsi:type="dcterms:W3CDTF">2017-11-22T09:18:29+01:00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