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Knihovník</w:t>
      </w:r>
      <w:bookmarkEnd w:id="1"/>
    </w:p>
    <w:p>
      <w:pPr/>
      <w:r>
        <w:rPr/>
        <w:t xml:space="preserve">Knihovník provádí základní knihovnické práce, zajišťuje chod knihovny s univerzálním fondem s lokální a regionální působností.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Média, publicistika a knihovnictví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knihovnictví, archivnictví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Librarian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/>
          <w:p>
            <w:pPr/>
            <w:r>
              <w:rPr/>
              <w:t xml:space="preserve">Knihovník v knihovně pro děti, Knihovník v přímých službách, Referenční knihovník, Knihovník pracovník správy fondů, Knihovník akvizitér, Knihovník katalogizátor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Zajišťování chodu knihovny.</w:t>
      </w:r>
    </w:p>
    <w:p>
      <w:pPr>
        <w:numPr>
          <w:ilvl w:val="0"/>
          <w:numId w:val="5"/>
        </w:numPr>
      </w:pPr>
      <w:r>
        <w:rPr/>
        <w:t xml:space="preserve">Organizování knihovního fondu v knihovnách s lokální a regionální působností.</w:t>
      </w:r>
    </w:p>
    <w:p>
      <w:pPr>
        <w:numPr>
          <w:ilvl w:val="0"/>
          <w:numId w:val="5"/>
        </w:numPr>
      </w:pPr>
      <w:r>
        <w:rPr/>
        <w:t xml:space="preserve">Revize knihovních sbírek.</w:t>
      </w:r>
    </w:p>
    <w:p>
      <w:pPr>
        <w:numPr>
          <w:ilvl w:val="0"/>
          <w:numId w:val="5"/>
        </w:numPr>
      </w:pPr>
      <w:r>
        <w:rPr/>
        <w:t xml:space="preserve">Zajišťování vnitrostátních meziknihovních služeb v knihovnách s lokální působností.</w:t>
      </w:r>
    </w:p>
    <w:p>
      <w:pPr>
        <w:numPr>
          <w:ilvl w:val="0"/>
          <w:numId w:val="5"/>
        </w:numPr>
      </w:pPr>
      <w:r>
        <w:rPr/>
        <w:t xml:space="preserve">Knihovnické a bibliografické, referenční a informační služby v knihovnách s lokální působností.</w:t>
      </w:r>
    </w:p>
    <w:p>
      <w:pPr>
        <w:numPr>
          <w:ilvl w:val="0"/>
          <w:numId w:val="5"/>
        </w:numPr>
      </w:pPr>
      <w:r>
        <w:rPr/>
        <w:t xml:space="preserve">Samostatná katalogizace podle standardů a stanovených metodik v knihovnách s lokální působností.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Knihovníci</w:t>
      </w:r>
    </w:p>
    <w:p>
      <w:pPr>
        <w:numPr>
          <w:ilvl w:val="0"/>
          <w:numId w:val="5"/>
        </w:numPr>
      </w:pPr>
      <w:r>
        <w:rPr/>
        <w:t xml:space="preserve">Knihovníci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Knihovníci (CZ-ISCO 4411)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32 910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39 499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34 461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57 967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48 453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32 710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46 898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32 671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49 287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30 772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47 201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39 222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47 459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45 206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38 337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48 309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44 862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46 844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37 549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48 643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30 952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31 722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48 190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47 037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4411</w:t>
            </w:r>
          </w:p>
        </w:tc>
        <w:tc>
          <w:tcPr>
            <w:tcW w:w="2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38 538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4411</w:t>
            </w:r>
          </w:p>
        </w:tc>
        <w:tc>
          <w:tcPr>
            <w:tcW w:w="3000" w:type="dxa"/>
          </w:tcPr>
          <w:p>
            <w:pPr/>
            <w:r>
              <w:rPr/>
              <w:t xml:space="preserve">Knihovníci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http://data.europa.eu/esco/isco/C4411</w:t>
            </w:r>
          </w:p>
        </w:tc>
      </w:tr>
    </w:tbl>
    <w:p/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Informační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72-41-M/01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3" w:name="_Toc13"/>
      <w:r>
        <w:t>Digitální kompetence</w:t>
      </w:r>
      <w:bookmarkEnd w:id="13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3235FA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Knihovník</dc:title>
  <dc:description>Knihovník provádí základní knihovnické práce, zajišťuje chod knihovny s univerzálním fondem s lokální a regionální působností.</dc:description>
  <dc:subject/>
  <cp:keywords/>
  <cp:category>Povolání</cp:category>
  <cp:lastModifiedBy/>
  <dcterms:created xsi:type="dcterms:W3CDTF">2017-11-22T09:18:24+01:00</dcterms:created>
  <dcterms:modified xsi:type="dcterms:W3CDTF">2017-11-22T09:55:30+01:00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