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Kurátor</w:t>
      </w:r>
      <w:bookmarkEnd w:id="1"/>
    </w:p>
    <w:p>
      <w:pPr/>
      <w:r>
        <w:rPr/>
        <w:t xml:space="preserve">Kurátor vytváří sbírku v kulturní či paměťové instituci, zpracovává, uchovává a prezentuje movité kulturní nebo přírodní dědictví.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tvorba, správa a evidence sbírkových předmětů příslušného oboru či mobiliárních fondů.</w:t>
      </w:r>
    </w:p>
    <w:p>
      <w:pPr>
        <w:numPr>
          <w:ilvl w:val="0"/>
          <w:numId w:val="5"/>
        </w:numPr>
      </w:pPr>
      <w:r>
        <w:rPr/>
        <w:t xml:space="preserve">Tvorba vědeckých výstupů v příslušném oboru.</w:t>
      </w:r>
    </w:p>
    <w:p>
      <w:pPr>
        <w:numPr>
          <w:ilvl w:val="0"/>
          <w:numId w:val="5"/>
        </w:numPr>
      </w:pPr>
      <w:r>
        <w:rPr/>
        <w:t xml:space="preserve">Koordinace a zprostředkování vědeckých výzkumů.</w:t>
      </w:r>
    </w:p>
    <w:p>
      <w:pPr>
        <w:numPr>
          <w:ilvl w:val="0"/>
          <w:numId w:val="5"/>
        </w:numPr>
      </w:pPr>
      <w:r>
        <w:rPr/>
        <w:t xml:space="preserve">Komunikace s veřejností a s návštěvníky výstav.</w:t>
      </w:r>
    </w:p>
    <w:p>
      <w:pPr>
        <w:numPr>
          <w:ilvl w:val="0"/>
          <w:numId w:val="5"/>
        </w:numPr>
      </w:pPr>
      <w:r>
        <w:rPr/>
        <w:t xml:space="preserve">Tvorba expozic, výstav a dalších prezentačních, doprovodných a interpretačních projektů.</w:t>
      </w:r>
    </w:p>
    <w:p>
      <w:pPr>
        <w:numPr>
          <w:ilvl w:val="0"/>
          <w:numId w:val="5"/>
        </w:numPr>
      </w:pPr>
      <w:r>
        <w:rPr/>
        <w:t xml:space="preserve">Konzultační a expertní činnost.</w:t>
      </w:r>
    </w:p>
    <w:p>
      <w:pPr>
        <w:numPr>
          <w:ilvl w:val="0"/>
          <w:numId w:val="5"/>
        </w:numPr>
      </w:pPr>
      <w:r>
        <w:rPr/>
        <w:t xml:space="preserve">Správa depozitářů sbírkových předmětů a mobiliárních fondů.</w:t>
      </w:r>
    </w:p>
    <w:p>
      <w:pPr>
        <w:numPr>
          <w:ilvl w:val="0"/>
          <w:numId w:val="5"/>
        </w:numPr>
      </w:pPr>
      <w:r>
        <w:rPr/>
        <w:t xml:space="preserve">Tvorba koncepcí ochrany a prezentace sbírkových a mobiliárních fondů ve vazbách na další obory pro výkon státní správy a samosprávy.</w:t>
      </w:r>
    </w:p>
    <w:p>
      <w:pPr>
        <w:numPr>
          <w:ilvl w:val="0"/>
          <w:numId w:val="5"/>
        </w:numPr>
      </w:pPr>
      <w:r>
        <w:rPr/>
        <w:t xml:space="preserve">Vědecké zpracování, ochrana a prezentace sbírkových předmětů příslušného oboru či mobiliárních fondů.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A240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Kurátor</dc:title>
  <dc:description>Kurátor vytváří sbírku v kulturní či paměťové instituci, zpracovává, uchovává a prezentuje movité kulturní nebo přírodní dědictví.</dc:description>
  <dc:subject/>
  <cp:keywords/>
  <cp:category>Povolání</cp:category>
  <cp:lastModifiedBy/>
  <dcterms:created xsi:type="dcterms:W3CDTF">2017-11-22T09:17:47+01:00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