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Samostatný elektrotechnik pro elektrostatický výboj</w:t>
      </w:r>
      <w:bookmarkEnd w:id="1"/>
    </w:p>
    <w:p>
      <w:pPr/>
      <w:r>
        <w:rPr/>
        <w:t xml:space="preserve">Samostatný elektrotechnik pro elektrostatický výboj navrhuje řešení pro ochranu přístrojů před elektrostatickým výbojem a postupů prací v elektronickém průmyslu, zamezující škodlivé účinky elektrostatického výboje.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Elektrotechnika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výroba a opravy elektrotechnických zařízení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Bakalářský studijní program; Vyšší odborné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Výpočty parametrů pro ochranu přístrojů před elektrostatickým výbojem.</w:t>
      </w:r>
    </w:p>
    <w:p>
      <w:pPr>
        <w:numPr>
          <w:ilvl w:val="0"/>
          <w:numId w:val="5"/>
        </w:numPr>
      </w:pPr>
      <w:r>
        <w:rPr/>
        <w:t xml:space="preserve">Určení rozměrových dispozic potřebných pro ochranu přístrojů před elektrostatickým výbojem.</w:t>
      </w:r>
    </w:p>
    <w:p>
      <w:pPr>
        <w:numPr>
          <w:ilvl w:val="0"/>
          <w:numId w:val="5"/>
        </w:numPr>
      </w:pPr>
      <w:r>
        <w:rPr/>
        <w:t xml:space="preserve">Určení mechanických a elektrických vlastností pro ochranu přístrojů před elektrostatickým výbojem.</w:t>
      </w:r>
    </w:p>
    <w:p>
      <w:pPr>
        <w:numPr>
          <w:ilvl w:val="0"/>
          <w:numId w:val="5"/>
        </w:numPr>
      </w:pPr>
      <w:r>
        <w:rPr/>
        <w:t xml:space="preserve">Tvorba technické dokumentace návrhu ochran přístrojů před elektrostatickým výbojem.</w:t>
      </w:r>
    </w:p>
    <w:p>
      <w:pPr>
        <w:numPr>
          <w:ilvl w:val="0"/>
          <w:numId w:val="5"/>
        </w:numPr>
      </w:pPr>
      <w:r>
        <w:rPr/>
        <w:t xml:space="preserve">Zpracování postupů práce pro ochranu pracovišť před vytvářením nežádoucího elektrostatického výboje.</w:t>
      </w:r>
    </w:p>
    <w:p>
      <w:pPr>
        <w:numPr>
          <w:ilvl w:val="0"/>
          <w:numId w:val="5"/>
        </w:numPr>
      </w:pPr>
      <w:r>
        <w:rPr/>
        <w:t xml:space="preserve">Návrh užití vhodných pracovních pomůcek a ochranných prostředků pro omezení elektrostatického výboje.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Inženýři elektrotechnici a energetici projektanti, konstruktéři</w:t>
      </w:r>
    </w:p>
    <w:p>
      <w:pPr>
        <w:numPr>
          <w:ilvl w:val="0"/>
          <w:numId w:val="5"/>
        </w:numPr>
      </w:pPr>
      <w:r>
        <w:rPr/>
        <w:t xml:space="preserve">Inženýři elektrotechnici a energetici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Inženýři elektrotechnici a energetici (CZ-ISCO 2151)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58 534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87 511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135 213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54 494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81 541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122 056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56 990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92 800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151 618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53 268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78 933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138 682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52 156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65 802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115 256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44 464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85 967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141 840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51 426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67 366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97 657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54 498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75 200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110 185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51 538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74 488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102 149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24 879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95 345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158 358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48 840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69 249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112 637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47 798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65 616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93 784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49 560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65 169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104 614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51 102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73 864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109 525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2151</w:t>
            </w:r>
          </w:p>
        </w:tc>
        <w:tc>
          <w:tcPr>
            <w:tcW w:w="2000" w:type="dxa"/>
          </w:tcPr>
          <w:p>
            <w:pPr/>
            <w:r>
              <w:rPr/>
              <w:t xml:space="preserve">Inženýři elektrotechnici a energetici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48 996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78 553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21512</w:t>
            </w:r>
          </w:p>
        </w:tc>
        <w:tc>
          <w:tcPr>
            <w:tcW w:w="2000" w:type="dxa"/>
          </w:tcPr>
          <w:p>
            <w:pPr/>
            <w:r>
              <w:rPr/>
              <w:t xml:space="preserve">Inženýři elektrotechnici a energetici projektanti, konstruktéři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72 341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2151</w:t>
            </w:r>
          </w:p>
        </w:tc>
        <w:tc>
          <w:tcPr>
            <w:tcW w:w="3000" w:type="dxa"/>
          </w:tcPr>
          <w:p>
            <w:pPr/>
            <w:r>
              <w:rPr/>
              <w:t xml:space="preserve">Inženýři elektrotechnici a energetici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http://data.europa.eu/esco/isco/C2151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slaboproudá 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2601R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26-41-N/xx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elektrotechnologie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2602R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elektrotechnická specializace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2609R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elektrotechnika a informatika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2612R</w:t>
            </w:r>
          </w:p>
        </w:tc>
      </w:tr>
    </w:tbl>
    <w:p>
      <w:pPr>
        <w:pStyle w:val="Heading3"/>
      </w:pPr>
      <w:bookmarkStart w:id="13" w:name="_Toc13"/>
      <w:r>
        <w:t>Legislativní požadavky</w:t>
      </w:r>
      <w:bookmarkEnd w:id="13"/>
    </w:p>
    <w:p>
      <w:pPr>
        <w:numPr>
          <w:ilvl w:val="0"/>
          <w:numId w:val="5"/>
        </w:numPr>
      </w:pPr>
      <w:r>
        <w:rPr/>
        <w:t xml:space="preserve">povinné - Odborná způsobilost podle zákona č. 250/2021 Sb., o bezpečnosti práce v souvislosti s provozem vyhrazených technických zařízení a nařízení vlády č. 194/2022 Sb., o požadavcích na odbornou způsobilost k výkonu činnosti na elektrických zařízeních a na odbornou způsobilost v elektrotechnice</w:t>
      </w:r>
    </w:p>
    <w:p/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e81.D.6501</w:t>
            </w:r>
          </w:p>
        </w:tc>
        <w:tc>
          <w:tcPr>
            <w:tcW w:w="3000" w:type="dxa"/>
          </w:tcPr>
          <w:p>
            <w:pPr/>
            <w:r>
              <w:rPr/>
              <w:t xml:space="preserve">Diagnostikování poruch elektrických zařízení, popřípadě jejich rozvodů a součástí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e81.D.1804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ochrany zdraví a majetku, ochrana před úrazem elektrickým proudem, bezpečnost při obsluze a práci na elektrickém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e81.D.4001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elektrických veličin, vyhodnocení naměřených hodnot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e81.D.1800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Základní pojmy a vztahy v elektrotechnice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i51.D.1091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právních a ostatních předpisech, technických normách BOZP a jejich aplikace v praxi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e81.D.1114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ve vlastnostech elektrotechnických materiálů, součástí, volba vhodnosti použití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e81.D.1003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elektrotechnické dokumentaci a normách, používání této dokumentace při práci na elektrotechnických a elektronických zařízeních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e81.D.1019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pojmech, vztazích a výpočtech elektrických a elektromagnetických veličin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e81.D.1991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ekonomických pojmech a nákladové struktuře produktu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k11.C.7102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první pomoci při úrazu elektrickým proudem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e81.D.9017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technické dokumentaci a normách, vedení provozně-technické dokumentace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e81.D.1033</w:t>
            </w:r>
          </w:p>
        </w:tc>
        <w:tc>
          <w:tcPr>
            <w:tcW w:w="3000" w:type="dxa"/>
          </w:tcPr>
          <w:p>
            <w:pPr/>
            <w:r>
              <w:rPr/>
              <w:t xml:space="preserve">Ochrana před nebezpečným dotykovým napětím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e81.D.1042</w:t>
            </w:r>
          </w:p>
        </w:tc>
        <w:tc>
          <w:tcPr>
            <w:tcW w:w="3000" w:type="dxa"/>
          </w:tcPr>
          <w:p>
            <w:pPr/>
            <w:r>
              <w:rPr/>
              <w:t xml:space="preserve">Vytváření a hodnocení pracovišť z hlediska elektrostatického výboje (ESD)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e81.D.1045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principech vzniku elektrostatického výboje a ochrany před ním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e81.D.1162</w:t>
            </w:r>
          </w:p>
        </w:tc>
        <w:tc>
          <w:tcPr>
            <w:tcW w:w="3000" w:type="dxa"/>
          </w:tcPr>
          <w:p>
            <w:pPr/>
            <w:r>
              <w:rPr/>
              <w:t xml:space="preserve">Konfigurace aktivních částí ochran přístrojů před elektrostatickým výbojem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e81.D.1163</w:t>
            </w:r>
          </w:p>
        </w:tc>
        <w:tc>
          <w:tcPr>
            <w:tcW w:w="3000" w:type="dxa"/>
          </w:tcPr>
          <w:p>
            <w:pPr/>
            <w:r>
              <w:rPr/>
              <w:t xml:space="preserve">Sestavení výrobního předpisu ochran přístrojů před elektrostatickým výbojem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e81.D.1164</w:t>
            </w:r>
          </w:p>
        </w:tc>
        <w:tc>
          <w:tcPr>
            <w:tcW w:w="3000" w:type="dxa"/>
          </w:tcPr>
          <w:p>
            <w:pPr/>
            <w:r>
              <w:rPr/>
              <w:t xml:space="preserve">Nastavení a konfigurace přístrojů pro ochranu před elektrostatickým výbojem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e82._.0071</w:t>
            </w:r>
          </w:p>
        </w:tc>
        <w:tc>
          <w:tcPr>
            <w:tcW w:w="3000" w:type="dxa"/>
          </w:tcPr>
          <w:p>
            <w:pPr/>
            <w:r>
              <w:rPr/>
              <w:t xml:space="preserve">druhy energie, jejich přenos, využívání, ztráty, účinnost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vnitřní elektrické rozvody a silnoproudá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elektronické prvky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teoretická matematika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j13._.0001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fyzika obecně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j13._.0041</w:t>
            </w:r>
          </w:p>
        </w:tc>
        <w:tc>
          <w:tcPr>
            <w:tcW w:w="3000" w:type="dxa"/>
          </w:tcPr>
          <w:p>
            <w:pPr/>
            <w:r>
              <w:rPr/>
              <w:t xml:space="preserve">metrologie fyzikálních veličin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e82._.0079</w:t>
            </w:r>
          </w:p>
        </w:tc>
        <w:tc>
          <w:tcPr>
            <w:tcW w:w="3000" w:type="dxa"/>
          </w:tcPr>
          <w:p>
            <w:pPr/>
            <w:r>
              <w:rPr/>
              <w:t xml:space="preserve">zařízení a systémy pro rozvod energie a jejich provoz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e82._.0076</w:t>
            </w:r>
          </w:p>
        </w:tc>
        <w:tc>
          <w:tcPr>
            <w:tcW w:w="3000" w:type="dxa"/>
          </w:tcPr>
          <w:p>
            <w:pPr/>
            <w:r>
              <w:rPr/>
              <w:t xml:space="preserve">zařízení a systémy pro rozvod elektrické energie a jejich provoz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e81._.0029</w:t>
            </w:r>
          </w:p>
        </w:tc>
        <w:tc>
          <w:tcPr>
            <w:tcW w:w="3000" w:type="dxa"/>
          </w:tcPr>
          <w:p>
            <w:pPr/>
            <w:r>
              <w:rPr/>
              <w:t xml:space="preserve">principy vzniku elektrostatického výboje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9" w:name="_Toc19"/>
      <w:r>
        <w:t>Zdravotní podmínky</w:t>
      </w:r>
      <w:bookmarkEnd w:id="19"/>
    </w:p>
    <w:p>
      <w:pPr>
        <w:pStyle w:val="Heading3"/>
      </w:pPr>
      <w:bookmarkStart w:id="20" w:name="_Toc20"/>
      <w:r>
        <w:t>Onemocnění omezující výkon povolání / specializace povolání.</w:t>
      </w:r>
      <w:bookmarkEnd w:id="20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Závažná orgánová onemocnění podle druhu neionizujícího záření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pStyle w:val="Heading3"/>
      </w:pPr>
      <w:bookmarkStart w:id="21" w:name="_Toc21"/>
      <w:r>
        <w:t>Onemocnění vylučující výkon povolání / specializace povolání.e</w:t>
      </w:r>
      <w:bookmarkEnd w:id="21"/>
    </w:p>
    <w:p>
      <w:pPr>
        <w:numPr>
          <w:ilvl w:val="0"/>
          <w:numId w:val="5"/>
        </w:numPr>
      </w:pPr>
      <w:r>
        <w:rPr/>
        <w:t xml:space="preserve">Osoby s kardiostimulátorem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F96FDE3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Samostatný elektrotechnik pro elektrostatický výboj</dc:title>
  <dc:description>Samostatný elektrotechnik pro elektrostatický výboj navrhuje řešení pro ochranu přístrojů před elektrostatickým výbojem a postupů prací v elektronickém průmyslu, zamezující škodlivé účinky elektrostatického výboje.</dc:description>
  <dc:subject/>
  <cp:keywords/>
  <cp:category>Povolání</cp:category>
  <cp:lastModifiedBy/>
  <dcterms:created xsi:type="dcterms:W3CDTF">2017-11-22T09:08:04+01:00</dcterms:created>
  <dcterms:modified xsi:type="dcterms:W3CDTF">2017-11-22T09:08:04+01:00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